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48FF" w14:textId="1272E956" w:rsidR="00977E92" w:rsidRDefault="001D0B33" w:rsidP="001F7A5B">
      <w:pPr>
        <w:spacing w:after="0" w:line="240" w:lineRule="auto"/>
        <w:jc w:val="center"/>
        <w:rPr>
          <w:rFonts w:ascii="Candara" w:hAnsi="Candara"/>
          <w:b/>
          <w:sz w:val="28"/>
          <w:szCs w:val="28"/>
          <w:u w:val="single"/>
        </w:rPr>
      </w:pPr>
      <w:r>
        <w:rPr>
          <w:rFonts w:ascii="Candara" w:hAnsi="Candara"/>
          <w:b/>
          <w:sz w:val="28"/>
          <w:szCs w:val="28"/>
          <w:u w:val="single"/>
        </w:rPr>
        <w:t xml:space="preserve">Post 16 </w:t>
      </w:r>
      <w:r w:rsidR="00977E92">
        <w:rPr>
          <w:rFonts w:ascii="Candara" w:hAnsi="Candara"/>
          <w:b/>
          <w:sz w:val="28"/>
          <w:szCs w:val="28"/>
          <w:u w:val="single"/>
        </w:rPr>
        <w:t>Financ</w:t>
      </w:r>
      <w:r w:rsidR="000121EE">
        <w:rPr>
          <w:rFonts w:ascii="Candara" w:hAnsi="Candara"/>
          <w:b/>
          <w:sz w:val="28"/>
          <w:szCs w:val="28"/>
          <w:u w:val="single"/>
        </w:rPr>
        <w:t>ial Support for Students in 20</w:t>
      </w:r>
      <w:r w:rsidR="00955876">
        <w:rPr>
          <w:rFonts w:ascii="Candara" w:hAnsi="Candara"/>
          <w:b/>
          <w:sz w:val="28"/>
          <w:szCs w:val="28"/>
          <w:u w:val="single"/>
        </w:rPr>
        <w:t>2</w:t>
      </w:r>
      <w:r w:rsidR="00402AE2">
        <w:rPr>
          <w:rFonts w:ascii="Candara" w:hAnsi="Candara"/>
          <w:b/>
          <w:sz w:val="28"/>
          <w:szCs w:val="28"/>
          <w:u w:val="single"/>
        </w:rPr>
        <w:t>2</w:t>
      </w:r>
      <w:r w:rsidR="000121EE">
        <w:rPr>
          <w:rFonts w:ascii="Candara" w:hAnsi="Candara"/>
          <w:b/>
          <w:sz w:val="28"/>
          <w:szCs w:val="28"/>
          <w:u w:val="single"/>
        </w:rPr>
        <w:t>-20</w:t>
      </w:r>
      <w:r w:rsidR="00955876">
        <w:rPr>
          <w:rFonts w:ascii="Candara" w:hAnsi="Candara"/>
          <w:b/>
          <w:sz w:val="28"/>
          <w:szCs w:val="28"/>
          <w:u w:val="single"/>
        </w:rPr>
        <w:t>2</w:t>
      </w:r>
      <w:r w:rsidR="00402AE2">
        <w:rPr>
          <w:rFonts w:ascii="Candara" w:hAnsi="Candara"/>
          <w:b/>
          <w:sz w:val="28"/>
          <w:szCs w:val="28"/>
          <w:u w:val="single"/>
        </w:rPr>
        <w:t>3</w:t>
      </w:r>
    </w:p>
    <w:p w14:paraId="351526F2" w14:textId="2AB226A0" w:rsidR="00977E92" w:rsidRDefault="00977E92" w:rsidP="00007B2C">
      <w:pPr>
        <w:spacing w:after="0" w:line="240" w:lineRule="auto"/>
        <w:rPr>
          <w:rFonts w:ascii="Candara" w:hAnsi="Candara"/>
        </w:rPr>
      </w:pPr>
      <w:r>
        <w:rPr>
          <w:rFonts w:ascii="Candara" w:hAnsi="Candara"/>
        </w:rPr>
        <w:t>The following information applies to students aged 16 to 18 on 31</w:t>
      </w:r>
      <w:r w:rsidRPr="00977E92">
        <w:rPr>
          <w:rFonts w:ascii="Candara" w:hAnsi="Candara"/>
          <w:vertAlign w:val="superscript"/>
        </w:rPr>
        <w:t>st</w:t>
      </w:r>
      <w:r w:rsidR="000121EE">
        <w:rPr>
          <w:rFonts w:ascii="Candara" w:hAnsi="Candara"/>
        </w:rPr>
        <w:t xml:space="preserve"> August 20</w:t>
      </w:r>
      <w:r w:rsidR="00955876">
        <w:rPr>
          <w:rFonts w:ascii="Candara" w:hAnsi="Candara"/>
        </w:rPr>
        <w:t>2</w:t>
      </w:r>
      <w:r w:rsidR="00402AE2">
        <w:rPr>
          <w:rFonts w:ascii="Candara" w:hAnsi="Candara"/>
        </w:rPr>
        <w:t>2</w:t>
      </w:r>
      <w:r>
        <w:rPr>
          <w:rFonts w:ascii="Candara" w:hAnsi="Candara"/>
        </w:rPr>
        <w:t xml:space="preserve"> taking a full-time further e</w:t>
      </w:r>
      <w:r w:rsidR="000121EE">
        <w:rPr>
          <w:rFonts w:ascii="Candara" w:hAnsi="Candara"/>
        </w:rPr>
        <w:t>ducation course in 20</w:t>
      </w:r>
      <w:r w:rsidR="00760EA0">
        <w:rPr>
          <w:rFonts w:ascii="Candara" w:hAnsi="Candara"/>
        </w:rPr>
        <w:t>2</w:t>
      </w:r>
      <w:r w:rsidR="00402AE2">
        <w:rPr>
          <w:rFonts w:ascii="Candara" w:hAnsi="Candara"/>
        </w:rPr>
        <w:t>2</w:t>
      </w:r>
      <w:r w:rsidR="000121EE">
        <w:rPr>
          <w:rFonts w:ascii="Candara" w:hAnsi="Candara"/>
        </w:rPr>
        <w:t>-20</w:t>
      </w:r>
      <w:r w:rsidR="00760EA0">
        <w:rPr>
          <w:rFonts w:ascii="Candara" w:hAnsi="Candara"/>
        </w:rPr>
        <w:t>2</w:t>
      </w:r>
      <w:r w:rsidR="00402AE2">
        <w:rPr>
          <w:rFonts w:ascii="Candara" w:hAnsi="Candara"/>
        </w:rPr>
        <w:t>3</w:t>
      </w:r>
      <w:r w:rsidR="00007B2C">
        <w:rPr>
          <w:rFonts w:ascii="Candara" w:hAnsi="Candara"/>
        </w:rPr>
        <w:t xml:space="preserve">  </w:t>
      </w:r>
    </w:p>
    <w:p w14:paraId="0783D042" w14:textId="77777777" w:rsidR="00007B2C" w:rsidRDefault="00007B2C" w:rsidP="00007B2C">
      <w:pPr>
        <w:spacing w:after="0" w:line="240" w:lineRule="auto"/>
        <w:rPr>
          <w:rFonts w:ascii="Candara" w:hAnsi="Candara"/>
        </w:rPr>
      </w:pPr>
    </w:p>
    <w:p w14:paraId="66D92C3F" w14:textId="6DD48D78" w:rsidR="00993175" w:rsidRDefault="00F208B3" w:rsidP="00E50A76">
      <w:pPr>
        <w:spacing w:after="0" w:line="240" w:lineRule="auto"/>
        <w:jc w:val="center"/>
        <w:rPr>
          <w:rFonts w:ascii="Candara" w:hAnsi="Candara"/>
          <w:b/>
          <w:sz w:val="28"/>
          <w:szCs w:val="28"/>
          <w:u w:val="single"/>
        </w:rPr>
      </w:pPr>
      <w:r>
        <w:rPr>
          <w:rFonts w:ascii="Candara" w:hAnsi="Candara"/>
          <w:b/>
          <w:sz w:val="28"/>
          <w:szCs w:val="28"/>
          <w:u w:val="single"/>
        </w:rPr>
        <w:t>16-18</w:t>
      </w:r>
      <w:r w:rsidR="007E3215">
        <w:rPr>
          <w:rFonts w:ascii="Candara" w:hAnsi="Candara"/>
          <w:b/>
          <w:sz w:val="28"/>
          <w:szCs w:val="28"/>
          <w:u w:val="single"/>
        </w:rPr>
        <w:t xml:space="preserve"> Bursary Fund Application 20</w:t>
      </w:r>
      <w:r w:rsidR="00402AE2">
        <w:rPr>
          <w:rFonts w:ascii="Candara" w:hAnsi="Candara"/>
          <w:b/>
          <w:sz w:val="28"/>
          <w:szCs w:val="28"/>
          <w:u w:val="single"/>
        </w:rPr>
        <w:t>22</w:t>
      </w:r>
      <w:r w:rsidR="007E3215">
        <w:rPr>
          <w:rFonts w:ascii="Candara" w:hAnsi="Candara"/>
          <w:b/>
          <w:sz w:val="28"/>
          <w:szCs w:val="28"/>
          <w:u w:val="single"/>
        </w:rPr>
        <w:t>-20</w:t>
      </w:r>
      <w:r w:rsidR="00847A9C">
        <w:rPr>
          <w:rFonts w:ascii="Candara" w:hAnsi="Candara"/>
          <w:b/>
          <w:sz w:val="28"/>
          <w:szCs w:val="28"/>
          <w:u w:val="single"/>
        </w:rPr>
        <w:t>2</w:t>
      </w:r>
      <w:r w:rsidR="00402AE2">
        <w:rPr>
          <w:rFonts w:ascii="Candara" w:hAnsi="Candara"/>
          <w:b/>
          <w:sz w:val="28"/>
          <w:szCs w:val="28"/>
          <w:u w:val="single"/>
        </w:rPr>
        <w:t>3</w:t>
      </w:r>
    </w:p>
    <w:p w14:paraId="34835689" w14:textId="77777777" w:rsidR="00B305A6" w:rsidRDefault="00B305A6" w:rsidP="00007B2C">
      <w:pPr>
        <w:spacing w:after="0" w:line="240" w:lineRule="auto"/>
        <w:rPr>
          <w:rFonts w:ascii="Candara" w:hAnsi="Candara"/>
          <w:b/>
          <w:u w:val="single"/>
        </w:rPr>
      </w:pPr>
    </w:p>
    <w:p w14:paraId="2D9BA3F5" w14:textId="77777777" w:rsidR="000433EE" w:rsidRPr="00007B2C" w:rsidRDefault="000433EE" w:rsidP="00007B2C">
      <w:pPr>
        <w:spacing w:after="0" w:line="240" w:lineRule="auto"/>
        <w:rPr>
          <w:rFonts w:ascii="Candara" w:hAnsi="Candara"/>
          <w:b/>
          <w:u w:val="single"/>
        </w:rPr>
      </w:pPr>
      <w:r w:rsidRPr="00007B2C">
        <w:rPr>
          <w:rFonts w:ascii="Candara" w:hAnsi="Candara"/>
          <w:b/>
          <w:u w:val="single"/>
        </w:rPr>
        <w:t>What is the Bursary Fund?</w:t>
      </w:r>
    </w:p>
    <w:p w14:paraId="46EDADD8" w14:textId="77777777" w:rsidR="00007B2C" w:rsidRPr="00007B2C" w:rsidRDefault="000433EE" w:rsidP="00007B2C">
      <w:pPr>
        <w:spacing w:after="0" w:line="240" w:lineRule="auto"/>
        <w:rPr>
          <w:rFonts w:ascii="Candara" w:hAnsi="Candara"/>
          <w:u w:val="single"/>
        </w:rPr>
      </w:pPr>
      <w:r>
        <w:rPr>
          <w:rFonts w:ascii="Candara" w:hAnsi="Candara"/>
        </w:rPr>
        <w:t xml:space="preserve">This is a fund made available from the government through its funding body, </w:t>
      </w:r>
      <w:r w:rsidR="00ED3C7F">
        <w:rPr>
          <w:rFonts w:ascii="Candara" w:hAnsi="Candara"/>
        </w:rPr>
        <w:t>EFA</w:t>
      </w:r>
      <w:r>
        <w:rPr>
          <w:rFonts w:ascii="Candara" w:hAnsi="Candara"/>
        </w:rPr>
        <w:t xml:space="preserve"> for 16-18 year olds.  It is designed to provide assistance to students whose access to, or completion of, education is inhibited by financial constraints or barriers.  </w:t>
      </w:r>
    </w:p>
    <w:p w14:paraId="27330805" w14:textId="77777777" w:rsidR="00490195" w:rsidRDefault="00490195" w:rsidP="000433EE">
      <w:pPr>
        <w:rPr>
          <w:rFonts w:ascii="Candara" w:hAnsi="Candara"/>
        </w:rPr>
      </w:pPr>
      <w:r>
        <w:rPr>
          <w:rFonts w:ascii="Candara" w:hAnsi="Candara"/>
        </w:rPr>
        <w:t>Bursary Funding falls into two categories</w:t>
      </w:r>
    </w:p>
    <w:p w14:paraId="6BC76568" w14:textId="77777777" w:rsidR="003B3068" w:rsidRPr="00007B2C" w:rsidRDefault="003B3068" w:rsidP="00490195">
      <w:pPr>
        <w:spacing w:after="0" w:line="240" w:lineRule="auto"/>
        <w:rPr>
          <w:rFonts w:ascii="Candara" w:hAnsi="Candara"/>
          <w:b/>
          <w:u w:val="single"/>
        </w:rPr>
      </w:pPr>
      <w:r w:rsidRPr="00007B2C">
        <w:rPr>
          <w:rFonts w:ascii="Candara" w:hAnsi="Candara"/>
          <w:b/>
          <w:u w:val="single"/>
        </w:rPr>
        <w:t xml:space="preserve">Guaranteed Bursary </w:t>
      </w:r>
    </w:p>
    <w:p w14:paraId="5B8A2C75" w14:textId="77777777" w:rsidR="00490195" w:rsidRDefault="00490195" w:rsidP="00490195">
      <w:pPr>
        <w:spacing w:after="0" w:line="240" w:lineRule="auto"/>
        <w:rPr>
          <w:rFonts w:ascii="Candara" w:hAnsi="Candara"/>
        </w:rPr>
      </w:pPr>
      <w:r>
        <w:rPr>
          <w:rFonts w:ascii="Candara" w:hAnsi="Candara"/>
        </w:rPr>
        <w:t>This bursary is available to students who fall under one of the following vulnerable groups:</w:t>
      </w:r>
    </w:p>
    <w:p w14:paraId="5ED87113" w14:textId="77777777" w:rsidR="00490195" w:rsidRPr="00490195" w:rsidRDefault="00490195" w:rsidP="00490195">
      <w:pPr>
        <w:pStyle w:val="ListParagraph"/>
        <w:numPr>
          <w:ilvl w:val="0"/>
          <w:numId w:val="2"/>
        </w:numPr>
        <w:spacing w:after="0" w:line="240" w:lineRule="auto"/>
        <w:rPr>
          <w:rFonts w:ascii="Candara" w:hAnsi="Candara"/>
        </w:rPr>
      </w:pPr>
      <w:r w:rsidRPr="00490195">
        <w:rPr>
          <w:rFonts w:ascii="Candara" w:hAnsi="Candara"/>
        </w:rPr>
        <w:t>Young Person in care</w:t>
      </w:r>
    </w:p>
    <w:p w14:paraId="3076C74F" w14:textId="77777777" w:rsidR="00490195" w:rsidRPr="00490195" w:rsidRDefault="00490195" w:rsidP="00490195">
      <w:pPr>
        <w:pStyle w:val="ListParagraph"/>
        <w:numPr>
          <w:ilvl w:val="0"/>
          <w:numId w:val="2"/>
        </w:numPr>
        <w:spacing w:after="0" w:line="240" w:lineRule="auto"/>
        <w:rPr>
          <w:rFonts w:ascii="Candara" w:hAnsi="Candara"/>
        </w:rPr>
      </w:pPr>
      <w:r w:rsidRPr="00490195">
        <w:rPr>
          <w:rFonts w:ascii="Candara" w:hAnsi="Candara"/>
        </w:rPr>
        <w:t>Young person in receipt of Employment Support Allowance</w:t>
      </w:r>
    </w:p>
    <w:p w14:paraId="57C900A2" w14:textId="77777777" w:rsidR="00490195" w:rsidRPr="00490195" w:rsidRDefault="00490195" w:rsidP="00490195">
      <w:pPr>
        <w:pStyle w:val="ListParagraph"/>
        <w:numPr>
          <w:ilvl w:val="0"/>
          <w:numId w:val="2"/>
        </w:numPr>
        <w:spacing w:after="0" w:line="240" w:lineRule="auto"/>
        <w:rPr>
          <w:rFonts w:ascii="Candara" w:hAnsi="Candara"/>
        </w:rPr>
      </w:pPr>
      <w:r w:rsidRPr="00490195">
        <w:rPr>
          <w:rFonts w:ascii="Candara" w:hAnsi="Candara"/>
        </w:rPr>
        <w:t>Disabled Young People in receipt of Employment Support Allowance who are also in receipt of Disability Living Allowance.</w:t>
      </w:r>
    </w:p>
    <w:p w14:paraId="552A2602" w14:textId="77777777" w:rsidR="00490195" w:rsidRDefault="00490195" w:rsidP="000433EE">
      <w:pPr>
        <w:rPr>
          <w:rFonts w:ascii="Candara" w:hAnsi="Candara"/>
        </w:rPr>
      </w:pPr>
      <w:r>
        <w:rPr>
          <w:rFonts w:ascii="Candara" w:hAnsi="Candara"/>
        </w:rPr>
        <w:t>Students w</w:t>
      </w:r>
      <w:r w:rsidR="00795C1D">
        <w:rPr>
          <w:rFonts w:ascii="Candara" w:hAnsi="Candara"/>
        </w:rPr>
        <w:t xml:space="preserve">ill be entitled to a bursary up to </w:t>
      </w:r>
      <w:r>
        <w:rPr>
          <w:rFonts w:ascii="Candara" w:hAnsi="Candara"/>
        </w:rPr>
        <w:t>£1200.00 for the academic year.</w:t>
      </w:r>
    </w:p>
    <w:p w14:paraId="4D010ECA" w14:textId="77777777" w:rsidR="003B3068" w:rsidRPr="00007B2C" w:rsidRDefault="00977E92" w:rsidP="00D67751">
      <w:pPr>
        <w:spacing w:after="0" w:line="240" w:lineRule="auto"/>
        <w:rPr>
          <w:rFonts w:ascii="Candara" w:hAnsi="Candara"/>
          <w:b/>
          <w:u w:val="single"/>
        </w:rPr>
      </w:pPr>
      <w:r w:rsidRPr="00007B2C">
        <w:rPr>
          <w:rFonts w:ascii="Candara" w:hAnsi="Candara"/>
          <w:b/>
          <w:u w:val="single"/>
        </w:rPr>
        <w:t xml:space="preserve">Discretionary Bursary </w:t>
      </w:r>
    </w:p>
    <w:p w14:paraId="3CA14316" w14:textId="77777777" w:rsidR="00D84A2C" w:rsidRDefault="00490195" w:rsidP="00D84A2C">
      <w:pPr>
        <w:spacing w:after="0" w:line="240" w:lineRule="auto"/>
        <w:rPr>
          <w:rFonts w:ascii="Candara" w:hAnsi="Candara"/>
        </w:rPr>
      </w:pPr>
      <w:r>
        <w:rPr>
          <w:rFonts w:ascii="Candara" w:hAnsi="Candara"/>
        </w:rPr>
        <w:t xml:space="preserve">This bursary is available to all students who are facing financial difficulty </w:t>
      </w:r>
    </w:p>
    <w:p w14:paraId="11976575" w14:textId="77777777" w:rsidR="001808E1" w:rsidRDefault="00F208B3" w:rsidP="00D84A2C">
      <w:pPr>
        <w:spacing w:after="0" w:line="240" w:lineRule="auto"/>
        <w:rPr>
          <w:rFonts w:ascii="Candara" w:hAnsi="Candara"/>
        </w:rPr>
      </w:pPr>
      <w:r>
        <w:rPr>
          <w:rFonts w:ascii="Candara" w:hAnsi="Candara"/>
        </w:rPr>
        <w:t>E</w:t>
      </w:r>
      <w:r w:rsidR="00874AB8">
        <w:rPr>
          <w:rFonts w:ascii="Candara" w:hAnsi="Candara"/>
        </w:rPr>
        <w:t>ligibility may include students</w:t>
      </w:r>
    </w:p>
    <w:p w14:paraId="781BF166" w14:textId="77777777" w:rsidR="001808E1" w:rsidRDefault="001808E1" w:rsidP="001808E1">
      <w:pPr>
        <w:pStyle w:val="ListParagraph"/>
        <w:numPr>
          <w:ilvl w:val="0"/>
          <w:numId w:val="10"/>
        </w:numPr>
        <w:spacing w:after="0" w:line="240" w:lineRule="auto"/>
        <w:rPr>
          <w:rFonts w:ascii="Candara" w:hAnsi="Candara"/>
        </w:rPr>
      </w:pPr>
      <w:r>
        <w:rPr>
          <w:rFonts w:ascii="Candara" w:hAnsi="Candara"/>
        </w:rPr>
        <w:t>W</w:t>
      </w:r>
      <w:r w:rsidR="00F208B3" w:rsidRPr="001808E1">
        <w:rPr>
          <w:rFonts w:ascii="Candara" w:hAnsi="Candara"/>
        </w:rPr>
        <w:t xml:space="preserve">ho are in receipt of free school meals </w:t>
      </w:r>
    </w:p>
    <w:p w14:paraId="6308C339" w14:textId="77777777" w:rsidR="001808E1" w:rsidRDefault="001808E1" w:rsidP="001808E1">
      <w:pPr>
        <w:pStyle w:val="ListParagraph"/>
        <w:numPr>
          <w:ilvl w:val="0"/>
          <w:numId w:val="10"/>
        </w:numPr>
        <w:spacing w:after="0" w:line="240" w:lineRule="auto"/>
        <w:rPr>
          <w:rFonts w:ascii="Candara" w:hAnsi="Candara"/>
        </w:rPr>
      </w:pPr>
      <w:r>
        <w:rPr>
          <w:rFonts w:ascii="Candara" w:hAnsi="Candara"/>
        </w:rPr>
        <w:t>Who</w:t>
      </w:r>
      <w:r w:rsidRPr="001808E1">
        <w:rPr>
          <w:rFonts w:ascii="Candara" w:hAnsi="Candara"/>
        </w:rPr>
        <w:t xml:space="preserve"> live in a household where parent/guardian is in receipt of income support.</w:t>
      </w:r>
    </w:p>
    <w:p w14:paraId="62365492" w14:textId="77777777" w:rsidR="001808E1" w:rsidRDefault="001808E1" w:rsidP="001808E1">
      <w:pPr>
        <w:pStyle w:val="ListParagraph"/>
        <w:spacing w:after="0" w:line="240" w:lineRule="auto"/>
        <w:rPr>
          <w:rFonts w:ascii="Candara" w:hAnsi="Candara"/>
        </w:rPr>
      </w:pPr>
      <w:r>
        <w:rPr>
          <w:rFonts w:ascii="Candara" w:hAnsi="Candara"/>
        </w:rPr>
        <w:t xml:space="preserve">OR </w:t>
      </w:r>
    </w:p>
    <w:p w14:paraId="59575056" w14:textId="77777777" w:rsidR="001808E1" w:rsidRPr="001808E1" w:rsidRDefault="001808E1" w:rsidP="001808E1">
      <w:pPr>
        <w:pStyle w:val="ListParagraph"/>
        <w:numPr>
          <w:ilvl w:val="0"/>
          <w:numId w:val="10"/>
        </w:numPr>
        <w:spacing w:after="0" w:line="240" w:lineRule="auto"/>
        <w:rPr>
          <w:rFonts w:ascii="Candara" w:hAnsi="Candara"/>
        </w:rPr>
      </w:pPr>
      <w:r>
        <w:rPr>
          <w:rFonts w:ascii="Candara" w:hAnsi="Candara"/>
        </w:rPr>
        <w:t xml:space="preserve">Special circumstances which places you at a disadvantage that you like would be taken into consideration </w:t>
      </w:r>
    </w:p>
    <w:p w14:paraId="05B1D148" w14:textId="77777777" w:rsidR="00874AB8" w:rsidRDefault="00874AB8" w:rsidP="001808E1">
      <w:pPr>
        <w:spacing w:after="0" w:line="240" w:lineRule="auto"/>
        <w:rPr>
          <w:rFonts w:ascii="Candara" w:hAnsi="Candara"/>
        </w:rPr>
      </w:pPr>
    </w:p>
    <w:p w14:paraId="11B66910" w14:textId="77777777" w:rsidR="001808E1" w:rsidRDefault="001808E1" w:rsidP="001808E1">
      <w:pPr>
        <w:spacing w:after="0" w:line="240" w:lineRule="auto"/>
        <w:rPr>
          <w:rFonts w:ascii="Candara" w:hAnsi="Candara"/>
        </w:rPr>
      </w:pPr>
      <w:r>
        <w:rPr>
          <w:rFonts w:ascii="Candara" w:hAnsi="Candara"/>
        </w:rPr>
        <w:t xml:space="preserve">Students </w:t>
      </w:r>
      <w:r w:rsidR="00874AB8">
        <w:rPr>
          <w:rFonts w:ascii="Candara" w:hAnsi="Candara"/>
        </w:rPr>
        <w:t>should</w:t>
      </w:r>
      <w:r>
        <w:rPr>
          <w:rFonts w:ascii="Candara" w:hAnsi="Candara"/>
        </w:rPr>
        <w:t xml:space="preserve"> provide evidence to support their claim by providing, household income statements (P60’s), FSM Statements, Tax Credit Award Notice, recent redundancy notices, long term illness or lone parent maintenance.   Original documents will need to be handed in at the time of the application, in order </w:t>
      </w:r>
      <w:r w:rsidR="00BD6117">
        <w:rPr>
          <w:rFonts w:ascii="Candara" w:hAnsi="Candara"/>
        </w:rPr>
        <w:t xml:space="preserve">for </w:t>
      </w:r>
      <w:r>
        <w:rPr>
          <w:rFonts w:ascii="Candara" w:hAnsi="Candara"/>
        </w:rPr>
        <w:t xml:space="preserve">copies </w:t>
      </w:r>
      <w:r w:rsidR="00BD6117">
        <w:rPr>
          <w:rFonts w:ascii="Candara" w:hAnsi="Candara"/>
        </w:rPr>
        <w:t xml:space="preserve">to </w:t>
      </w:r>
      <w:r>
        <w:rPr>
          <w:rFonts w:ascii="Candara" w:hAnsi="Candara"/>
        </w:rPr>
        <w:t>be made and retained on file.</w:t>
      </w:r>
      <w:r w:rsidR="00874AB8">
        <w:rPr>
          <w:rFonts w:ascii="Candara" w:hAnsi="Candara"/>
        </w:rPr>
        <w:t xml:space="preserve"> All details will be kept confidential.</w:t>
      </w:r>
    </w:p>
    <w:p w14:paraId="1DE93D3E" w14:textId="77777777" w:rsidR="00874AB8" w:rsidRDefault="00874AB8" w:rsidP="001808E1">
      <w:pPr>
        <w:spacing w:after="0" w:line="240" w:lineRule="auto"/>
        <w:rPr>
          <w:rFonts w:ascii="Candara" w:hAnsi="Candara"/>
        </w:rPr>
      </w:pPr>
    </w:p>
    <w:p w14:paraId="17DF305E" w14:textId="77777777" w:rsidR="00874AB8" w:rsidRDefault="00874AB8" w:rsidP="001808E1">
      <w:pPr>
        <w:spacing w:after="0" w:line="240" w:lineRule="auto"/>
        <w:rPr>
          <w:rFonts w:ascii="Candara" w:hAnsi="Candara"/>
        </w:rPr>
      </w:pPr>
      <w:r>
        <w:rPr>
          <w:rFonts w:ascii="Candara" w:hAnsi="Candara"/>
        </w:rPr>
        <w:t>The evidence should prove which band the household income falls into [listed below] and dependant on this banding this will determine the amount of bursary that may be awarded. However, in certain circumstances other amounts may be given at the discretion of the Link-Governor for bursary claims.</w:t>
      </w:r>
    </w:p>
    <w:p w14:paraId="684F4C81" w14:textId="77777777" w:rsidR="00874AB8" w:rsidRDefault="00874AB8" w:rsidP="001808E1">
      <w:pPr>
        <w:spacing w:after="0" w:line="240" w:lineRule="auto"/>
        <w:rPr>
          <w:rFonts w:ascii="Candara" w:hAnsi="Candara"/>
        </w:rPr>
      </w:pPr>
    </w:p>
    <w:p w14:paraId="4536E035" w14:textId="77777777" w:rsidR="00874AB8" w:rsidRDefault="00874AB8" w:rsidP="00874AB8">
      <w:pPr>
        <w:pStyle w:val="ListParagraph"/>
        <w:numPr>
          <w:ilvl w:val="0"/>
          <w:numId w:val="11"/>
        </w:numPr>
        <w:spacing w:after="0" w:line="240" w:lineRule="auto"/>
        <w:rPr>
          <w:rFonts w:ascii="Candara" w:hAnsi="Candara"/>
        </w:rPr>
      </w:pPr>
      <w:r>
        <w:rPr>
          <w:rFonts w:ascii="Candara" w:hAnsi="Candara"/>
        </w:rPr>
        <w:t>Band 1 – Household income of £16190 0r less</w:t>
      </w:r>
    </w:p>
    <w:p w14:paraId="654427F2" w14:textId="77777777" w:rsidR="00874AB8" w:rsidRDefault="00874AB8" w:rsidP="00874AB8">
      <w:pPr>
        <w:pStyle w:val="ListParagraph"/>
        <w:numPr>
          <w:ilvl w:val="0"/>
          <w:numId w:val="11"/>
        </w:numPr>
        <w:spacing w:after="0" w:line="240" w:lineRule="auto"/>
        <w:rPr>
          <w:rFonts w:ascii="Candara" w:hAnsi="Candara"/>
        </w:rPr>
      </w:pPr>
      <w:r>
        <w:rPr>
          <w:rFonts w:ascii="Candara" w:hAnsi="Candara"/>
        </w:rPr>
        <w:t>Band 2 – Household income between £16190 - £20817</w:t>
      </w:r>
    </w:p>
    <w:p w14:paraId="02BD4ED4" w14:textId="77777777" w:rsidR="00874AB8" w:rsidRPr="00874AB8" w:rsidRDefault="00874AB8" w:rsidP="00874AB8">
      <w:pPr>
        <w:pStyle w:val="ListParagraph"/>
        <w:numPr>
          <w:ilvl w:val="0"/>
          <w:numId w:val="11"/>
        </w:numPr>
        <w:spacing w:after="0" w:line="240" w:lineRule="auto"/>
        <w:rPr>
          <w:rFonts w:ascii="Candara" w:hAnsi="Candara"/>
        </w:rPr>
      </w:pPr>
      <w:r>
        <w:rPr>
          <w:rFonts w:ascii="Candara" w:hAnsi="Candara"/>
        </w:rPr>
        <w:t>Band 3 – Household income between £20817 - £25521</w:t>
      </w:r>
    </w:p>
    <w:p w14:paraId="3385BB50" w14:textId="77777777" w:rsidR="00F208B3" w:rsidRDefault="00F208B3" w:rsidP="00D84A2C">
      <w:pPr>
        <w:spacing w:after="0" w:line="240" w:lineRule="auto"/>
        <w:rPr>
          <w:rFonts w:ascii="Candara" w:hAnsi="Candara"/>
        </w:rPr>
      </w:pPr>
    </w:p>
    <w:p w14:paraId="2C6FAA8E" w14:textId="77777777" w:rsidR="00490195" w:rsidRPr="001F7A5B" w:rsidRDefault="00D67751" w:rsidP="001F7A5B">
      <w:pPr>
        <w:rPr>
          <w:rFonts w:ascii="Candara" w:hAnsi="Candara"/>
        </w:rPr>
      </w:pPr>
      <w:r w:rsidRPr="001F7A5B">
        <w:rPr>
          <w:rFonts w:ascii="Candara" w:hAnsi="Candara"/>
        </w:rPr>
        <w:t>In</w:t>
      </w:r>
      <w:r w:rsidR="00D84A2C" w:rsidRPr="001F7A5B">
        <w:rPr>
          <w:rFonts w:ascii="Candara" w:hAnsi="Candara"/>
        </w:rPr>
        <w:t xml:space="preserve"> order to be considered for the</w:t>
      </w:r>
      <w:r w:rsidRPr="001F7A5B">
        <w:rPr>
          <w:rFonts w:ascii="Candara" w:hAnsi="Candara"/>
        </w:rPr>
        <w:t xml:space="preserve"> bursary students must </w:t>
      </w:r>
      <w:r w:rsidR="00874AB8">
        <w:rPr>
          <w:rFonts w:ascii="Candara" w:hAnsi="Candara"/>
        </w:rPr>
        <w:t xml:space="preserve">also </w:t>
      </w:r>
      <w:r w:rsidRPr="001F7A5B">
        <w:rPr>
          <w:rFonts w:ascii="Candara" w:hAnsi="Candara"/>
        </w:rPr>
        <w:t>meet the following criteria</w:t>
      </w:r>
      <w:r w:rsidR="00874AB8">
        <w:rPr>
          <w:rFonts w:ascii="Candara" w:hAnsi="Candara"/>
        </w:rPr>
        <w:t>:</w:t>
      </w:r>
    </w:p>
    <w:p w14:paraId="52EEE6CC" w14:textId="77777777" w:rsidR="00D67751" w:rsidRPr="00007B2C" w:rsidRDefault="00D67751" w:rsidP="00D84A2C">
      <w:pPr>
        <w:pStyle w:val="ListParagraph"/>
        <w:numPr>
          <w:ilvl w:val="0"/>
          <w:numId w:val="9"/>
        </w:numPr>
        <w:spacing w:after="0" w:line="240" w:lineRule="auto"/>
        <w:rPr>
          <w:rFonts w:ascii="Candara" w:hAnsi="Candara"/>
        </w:rPr>
      </w:pPr>
      <w:r w:rsidRPr="00007B2C">
        <w:rPr>
          <w:rFonts w:ascii="Candara" w:hAnsi="Candara"/>
        </w:rPr>
        <w:t>Attendance must be 90% or above</w:t>
      </w:r>
    </w:p>
    <w:p w14:paraId="3218F873" w14:textId="77777777" w:rsidR="009D60F4" w:rsidRPr="00007B2C" w:rsidRDefault="009D60F4" w:rsidP="009D60F4">
      <w:pPr>
        <w:widowControl w:val="0"/>
        <w:numPr>
          <w:ilvl w:val="0"/>
          <w:numId w:val="3"/>
        </w:numPr>
        <w:overflowPunct w:val="0"/>
        <w:autoSpaceDE w:val="0"/>
        <w:autoSpaceDN w:val="0"/>
        <w:adjustRightInd w:val="0"/>
        <w:spacing w:after="0" w:line="240" w:lineRule="auto"/>
        <w:ind w:left="714" w:hanging="357"/>
        <w:textAlignment w:val="baseline"/>
        <w:rPr>
          <w:rFonts w:ascii="Candara" w:hAnsi="Candara"/>
        </w:rPr>
      </w:pPr>
      <w:r w:rsidRPr="00007B2C">
        <w:rPr>
          <w:rFonts w:ascii="Candara" w:hAnsi="Candara"/>
        </w:rPr>
        <w:t>No unauthorised absences.</w:t>
      </w:r>
    </w:p>
    <w:p w14:paraId="0300338A" w14:textId="77777777" w:rsidR="009D60F4" w:rsidRPr="00007B2C" w:rsidRDefault="009D60F4" w:rsidP="009D60F4">
      <w:pPr>
        <w:widowControl w:val="0"/>
        <w:numPr>
          <w:ilvl w:val="0"/>
          <w:numId w:val="3"/>
        </w:numPr>
        <w:overflowPunct w:val="0"/>
        <w:autoSpaceDE w:val="0"/>
        <w:autoSpaceDN w:val="0"/>
        <w:adjustRightInd w:val="0"/>
        <w:spacing w:after="0" w:line="240" w:lineRule="auto"/>
        <w:textAlignment w:val="baseline"/>
        <w:rPr>
          <w:rFonts w:ascii="Candara" w:hAnsi="Candara"/>
        </w:rPr>
      </w:pPr>
      <w:r w:rsidRPr="00007B2C">
        <w:rPr>
          <w:rFonts w:ascii="Candara" w:hAnsi="Candara"/>
        </w:rPr>
        <w:t>Punctual to lessons including registration.</w:t>
      </w:r>
    </w:p>
    <w:p w14:paraId="39C5EDDB" w14:textId="77777777" w:rsidR="009D60F4" w:rsidRPr="00007B2C" w:rsidRDefault="009D60F4" w:rsidP="009D60F4">
      <w:pPr>
        <w:widowControl w:val="0"/>
        <w:numPr>
          <w:ilvl w:val="0"/>
          <w:numId w:val="3"/>
        </w:numPr>
        <w:overflowPunct w:val="0"/>
        <w:autoSpaceDE w:val="0"/>
        <w:autoSpaceDN w:val="0"/>
        <w:adjustRightInd w:val="0"/>
        <w:spacing w:after="0" w:line="240" w:lineRule="auto"/>
        <w:textAlignment w:val="baseline"/>
        <w:rPr>
          <w:rFonts w:ascii="Candara" w:hAnsi="Candara"/>
        </w:rPr>
      </w:pPr>
      <w:r w:rsidRPr="00007B2C">
        <w:rPr>
          <w:rFonts w:ascii="Candara" w:hAnsi="Candara"/>
        </w:rPr>
        <w:t>Meeting all deadlines including homework and coursework in all subject areas.</w:t>
      </w:r>
    </w:p>
    <w:p w14:paraId="7942B14A" w14:textId="77777777" w:rsidR="009D60F4" w:rsidRPr="00007B2C" w:rsidRDefault="009D60F4" w:rsidP="009D60F4">
      <w:pPr>
        <w:widowControl w:val="0"/>
        <w:numPr>
          <w:ilvl w:val="0"/>
          <w:numId w:val="3"/>
        </w:numPr>
        <w:overflowPunct w:val="0"/>
        <w:autoSpaceDE w:val="0"/>
        <w:autoSpaceDN w:val="0"/>
        <w:adjustRightInd w:val="0"/>
        <w:spacing w:after="0" w:line="240" w:lineRule="auto"/>
        <w:textAlignment w:val="baseline"/>
        <w:rPr>
          <w:rFonts w:ascii="Candara" w:hAnsi="Candara"/>
        </w:rPr>
      </w:pPr>
      <w:r w:rsidRPr="00007B2C">
        <w:rPr>
          <w:rFonts w:ascii="Candara" w:hAnsi="Candara"/>
        </w:rPr>
        <w:t>Working towards target grades in all subject areas</w:t>
      </w:r>
    </w:p>
    <w:p w14:paraId="0E9866B6" w14:textId="77777777" w:rsidR="009D60F4" w:rsidRPr="00007B2C" w:rsidRDefault="009D60F4" w:rsidP="009D60F4">
      <w:pPr>
        <w:pStyle w:val="ListParagraph"/>
        <w:numPr>
          <w:ilvl w:val="0"/>
          <w:numId w:val="3"/>
        </w:numPr>
        <w:rPr>
          <w:rFonts w:ascii="Candara" w:hAnsi="Candara"/>
        </w:rPr>
      </w:pPr>
      <w:r w:rsidRPr="00007B2C">
        <w:rPr>
          <w:rFonts w:ascii="Candara" w:hAnsi="Candara"/>
        </w:rPr>
        <w:t>Displaying a positive attitude to sixth form studies.</w:t>
      </w:r>
    </w:p>
    <w:p w14:paraId="07A90D4B" w14:textId="77777777" w:rsidR="009D60F4" w:rsidRPr="001808E1" w:rsidRDefault="00D84A2C" w:rsidP="001808E1">
      <w:pPr>
        <w:pStyle w:val="ListParagraph"/>
        <w:numPr>
          <w:ilvl w:val="0"/>
          <w:numId w:val="3"/>
        </w:numPr>
        <w:rPr>
          <w:rFonts w:ascii="Candara" w:hAnsi="Candara"/>
        </w:rPr>
      </w:pPr>
      <w:r>
        <w:rPr>
          <w:rFonts w:ascii="Candara" w:hAnsi="Candara"/>
        </w:rPr>
        <w:t>N</w:t>
      </w:r>
      <w:r w:rsidR="009D60F4" w:rsidRPr="00007B2C">
        <w:rPr>
          <w:rFonts w:ascii="Candara" w:hAnsi="Candara"/>
        </w:rPr>
        <w:t xml:space="preserve">o outstanding school resources left to return. </w:t>
      </w:r>
    </w:p>
    <w:p w14:paraId="7B6F9A0F" w14:textId="77777777" w:rsidR="00007B2C" w:rsidRDefault="00007B2C">
      <w:pPr>
        <w:rPr>
          <w:rFonts w:ascii="Candara" w:hAnsi="Candara"/>
        </w:rPr>
      </w:pPr>
      <w:r>
        <w:rPr>
          <w:rFonts w:ascii="Candara" w:hAnsi="Candara"/>
        </w:rPr>
        <w:lastRenderedPageBreak/>
        <w:t>This fund is for resources that will help students stay in education and help them achieve the best grades possible. Resources may include the following</w:t>
      </w:r>
    </w:p>
    <w:p w14:paraId="03762AE9" w14:textId="77777777" w:rsidR="009D60F4" w:rsidRDefault="00007B2C" w:rsidP="00007B2C">
      <w:pPr>
        <w:pStyle w:val="ListParagraph"/>
        <w:numPr>
          <w:ilvl w:val="0"/>
          <w:numId w:val="5"/>
        </w:numPr>
        <w:rPr>
          <w:rFonts w:ascii="Candara" w:hAnsi="Candara"/>
        </w:rPr>
      </w:pPr>
      <w:r>
        <w:rPr>
          <w:rFonts w:ascii="Candara" w:hAnsi="Candara"/>
        </w:rPr>
        <w:t>Transport Costs</w:t>
      </w:r>
    </w:p>
    <w:p w14:paraId="6758F10D" w14:textId="77777777" w:rsidR="00007B2C" w:rsidRDefault="00007B2C" w:rsidP="00007B2C">
      <w:pPr>
        <w:pStyle w:val="ListParagraph"/>
        <w:numPr>
          <w:ilvl w:val="0"/>
          <w:numId w:val="5"/>
        </w:numPr>
        <w:rPr>
          <w:rFonts w:ascii="Candara" w:hAnsi="Candara"/>
        </w:rPr>
      </w:pPr>
      <w:r>
        <w:rPr>
          <w:rFonts w:ascii="Candara" w:hAnsi="Candara"/>
        </w:rPr>
        <w:t>Educational Visits Costs</w:t>
      </w:r>
    </w:p>
    <w:p w14:paraId="5A2479B4" w14:textId="77777777" w:rsidR="00B82444" w:rsidRDefault="00B82444" w:rsidP="00007B2C">
      <w:pPr>
        <w:pStyle w:val="ListParagraph"/>
        <w:numPr>
          <w:ilvl w:val="0"/>
          <w:numId w:val="5"/>
        </w:numPr>
        <w:rPr>
          <w:rFonts w:ascii="Candara" w:hAnsi="Candara"/>
        </w:rPr>
      </w:pPr>
      <w:r>
        <w:rPr>
          <w:rFonts w:ascii="Candara" w:hAnsi="Candara"/>
        </w:rPr>
        <w:t>Examination re-sits</w:t>
      </w:r>
    </w:p>
    <w:p w14:paraId="445DE381" w14:textId="77777777" w:rsidR="00007B2C" w:rsidRPr="00E1535D" w:rsidRDefault="00AA31C0" w:rsidP="00E1535D">
      <w:pPr>
        <w:pStyle w:val="ListParagraph"/>
        <w:numPr>
          <w:ilvl w:val="0"/>
          <w:numId w:val="5"/>
        </w:numPr>
        <w:rPr>
          <w:rFonts w:ascii="Candara" w:hAnsi="Candara"/>
        </w:rPr>
      </w:pPr>
      <w:r>
        <w:rPr>
          <w:rFonts w:ascii="Candara" w:hAnsi="Candara"/>
        </w:rPr>
        <w:t>Text books/folders/statione</w:t>
      </w:r>
      <w:r w:rsidR="00007B2C">
        <w:rPr>
          <w:rFonts w:ascii="Candara" w:hAnsi="Candara"/>
        </w:rPr>
        <w:t>ry/other resources</w:t>
      </w:r>
    </w:p>
    <w:p w14:paraId="60EDA207" w14:textId="77777777" w:rsidR="00007B2C" w:rsidRDefault="00007B2C" w:rsidP="00007B2C">
      <w:pPr>
        <w:pStyle w:val="ListParagraph"/>
        <w:numPr>
          <w:ilvl w:val="0"/>
          <w:numId w:val="5"/>
        </w:numPr>
        <w:rPr>
          <w:rFonts w:ascii="Candara" w:hAnsi="Candara"/>
        </w:rPr>
      </w:pPr>
      <w:r>
        <w:rPr>
          <w:rFonts w:ascii="Candara" w:hAnsi="Candara"/>
        </w:rPr>
        <w:t>School clothing and/or protective clothing</w:t>
      </w:r>
    </w:p>
    <w:p w14:paraId="176DE267" w14:textId="77777777" w:rsidR="00007B2C" w:rsidRDefault="00007B2C" w:rsidP="00007B2C">
      <w:pPr>
        <w:pStyle w:val="ListParagraph"/>
        <w:numPr>
          <w:ilvl w:val="0"/>
          <w:numId w:val="5"/>
        </w:numPr>
        <w:rPr>
          <w:rFonts w:ascii="Candara" w:hAnsi="Candara"/>
        </w:rPr>
      </w:pPr>
      <w:r>
        <w:rPr>
          <w:rFonts w:ascii="Candara" w:hAnsi="Candara"/>
        </w:rPr>
        <w:t>Extended learning costs (Open day transport or accommodation/ summer school costs or accommodation)</w:t>
      </w:r>
    </w:p>
    <w:p w14:paraId="6D93468F" w14:textId="77777777" w:rsidR="00D84A2C" w:rsidRDefault="00007B2C" w:rsidP="00007B2C">
      <w:pPr>
        <w:rPr>
          <w:rFonts w:ascii="Candara" w:hAnsi="Candara"/>
        </w:rPr>
      </w:pPr>
      <w:r>
        <w:rPr>
          <w:rFonts w:ascii="Candara" w:hAnsi="Candara"/>
        </w:rPr>
        <w:t>This list is by no means exhaustive and any application made by a student to help them remain in education will be</w:t>
      </w:r>
      <w:r w:rsidR="001F7A5B">
        <w:rPr>
          <w:rFonts w:ascii="Candara" w:hAnsi="Candara"/>
        </w:rPr>
        <w:t xml:space="preserve"> considered by their own merit.</w:t>
      </w:r>
    </w:p>
    <w:p w14:paraId="4606BE2E" w14:textId="77777777" w:rsidR="00D84A2C" w:rsidRPr="001F7A5B" w:rsidRDefault="00D84A2C" w:rsidP="001F7A5B">
      <w:pPr>
        <w:spacing w:after="0" w:line="240" w:lineRule="auto"/>
        <w:rPr>
          <w:rFonts w:ascii="Candara" w:hAnsi="Candara"/>
          <w:b/>
          <w:u w:val="single"/>
        </w:rPr>
      </w:pPr>
      <w:r w:rsidRPr="001F7A5B">
        <w:rPr>
          <w:rFonts w:ascii="Candara" w:hAnsi="Candara"/>
          <w:b/>
          <w:u w:val="single"/>
        </w:rPr>
        <w:t>How to Make an Application</w:t>
      </w:r>
    </w:p>
    <w:p w14:paraId="0BBAC9A6" w14:textId="77777777" w:rsidR="00E50A76" w:rsidRDefault="00D84A2C" w:rsidP="001F7A5B">
      <w:pPr>
        <w:spacing w:after="0" w:line="240" w:lineRule="auto"/>
        <w:rPr>
          <w:rFonts w:ascii="Candara" w:hAnsi="Candara"/>
        </w:rPr>
      </w:pPr>
      <w:r>
        <w:rPr>
          <w:rFonts w:ascii="Candara" w:hAnsi="Candara"/>
        </w:rPr>
        <w:t>In order to apply for consideration for the Bursary Fund please complete the attached application for</w:t>
      </w:r>
      <w:r w:rsidR="007A7861">
        <w:rPr>
          <w:rFonts w:ascii="Candara" w:hAnsi="Candara"/>
        </w:rPr>
        <w:t xml:space="preserve">m </w:t>
      </w:r>
      <w:r w:rsidR="00AA31C0">
        <w:rPr>
          <w:rFonts w:ascii="Candara" w:hAnsi="Candara"/>
        </w:rPr>
        <w:t>to the Business Office.</w:t>
      </w:r>
    </w:p>
    <w:p w14:paraId="17D69E1A" w14:textId="77777777" w:rsidR="00AA31C0" w:rsidRPr="00BD6117" w:rsidRDefault="00AA31C0" w:rsidP="001F7A5B">
      <w:pPr>
        <w:spacing w:after="0" w:line="240" w:lineRule="auto"/>
        <w:rPr>
          <w:rFonts w:ascii="Candara" w:hAnsi="Candara"/>
          <w:b/>
        </w:rPr>
      </w:pPr>
    </w:p>
    <w:p w14:paraId="1F7C1926" w14:textId="77777777" w:rsidR="00BD6117" w:rsidRDefault="00BD6117" w:rsidP="00BD6117">
      <w:pPr>
        <w:spacing w:after="0" w:line="240" w:lineRule="auto"/>
        <w:rPr>
          <w:rFonts w:ascii="Candara" w:hAnsi="Candara"/>
        </w:rPr>
      </w:pPr>
      <w:r w:rsidRPr="00BD6117">
        <w:rPr>
          <w:rFonts w:ascii="Candara" w:hAnsi="Candara"/>
          <w:b/>
        </w:rPr>
        <w:t>Students who are deemed most in need will be given priority</w:t>
      </w:r>
      <w:r>
        <w:rPr>
          <w:rFonts w:ascii="Candara" w:hAnsi="Candara"/>
        </w:rPr>
        <w:t>.</w:t>
      </w:r>
    </w:p>
    <w:p w14:paraId="76DD8824" w14:textId="77777777" w:rsidR="001808E1" w:rsidRDefault="001808E1" w:rsidP="001F7A5B">
      <w:pPr>
        <w:spacing w:after="0" w:line="240" w:lineRule="auto"/>
        <w:rPr>
          <w:rFonts w:ascii="Candara" w:hAnsi="Candara"/>
        </w:rPr>
      </w:pPr>
    </w:p>
    <w:p w14:paraId="2BBCB5E8" w14:textId="77777777" w:rsidR="00D84A2C" w:rsidRDefault="00B305A6" w:rsidP="001F7A5B">
      <w:pPr>
        <w:spacing w:after="0" w:line="240" w:lineRule="auto"/>
        <w:rPr>
          <w:rFonts w:ascii="Candara" w:hAnsi="Candara"/>
        </w:rPr>
      </w:pPr>
      <w:r>
        <w:rPr>
          <w:rFonts w:ascii="Candara" w:hAnsi="Candara"/>
        </w:rPr>
        <w:t>The sum of money allocated</w:t>
      </w:r>
      <w:r w:rsidR="00D84A2C">
        <w:rPr>
          <w:rFonts w:ascii="Candara" w:hAnsi="Candara"/>
        </w:rPr>
        <w:t xml:space="preserve"> to the school to support this is </w:t>
      </w:r>
      <w:r w:rsidR="00D84A2C" w:rsidRPr="00874AB8">
        <w:rPr>
          <w:rFonts w:ascii="Candara" w:hAnsi="Candara"/>
          <w:u w:val="single"/>
        </w:rPr>
        <w:t>limited</w:t>
      </w:r>
      <w:r w:rsidR="00D84A2C">
        <w:rPr>
          <w:rFonts w:ascii="Candara" w:hAnsi="Candara"/>
        </w:rPr>
        <w:t xml:space="preserve"> and therefore </w:t>
      </w:r>
      <w:r>
        <w:rPr>
          <w:rFonts w:ascii="Candara" w:hAnsi="Candara"/>
        </w:rPr>
        <w:t xml:space="preserve">we </w:t>
      </w:r>
      <w:r w:rsidR="00D84A2C">
        <w:rPr>
          <w:rFonts w:ascii="Candara" w:hAnsi="Candara"/>
        </w:rPr>
        <w:t xml:space="preserve">may not always be </w:t>
      </w:r>
      <w:r>
        <w:rPr>
          <w:rFonts w:ascii="Candara" w:hAnsi="Candara"/>
        </w:rPr>
        <w:t>able</w:t>
      </w:r>
      <w:r w:rsidR="00E1535D">
        <w:rPr>
          <w:rFonts w:ascii="Candara" w:hAnsi="Candara"/>
        </w:rPr>
        <w:t xml:space="preserve"> to fully meet your request.   Please be aware once </w:t>
      </w:r>
      <w:r>
        <w:rPr>
          <w:rFonts w:ascii="Candara" w:hAnsi="Candara"/>
        </w:rPr>
        <w:t>the money has been allocated there will be no further funding available.</w:t>
      </w:r>
    </w:p>
    <w:p w14:paraId="019B3D42" w14:textId="77777777" w:rsidR="00BD6117" w:rsidRDefault="00BD6117" w:rsidP="00BD6117">
      <w:pPr>
        <w:spacing w:after="0" w:line="240" w:lineRule="auto"/>
        <w:rPr>
          <w:rFonts w:ascii="Candara" w:hAnsi="Candara"/>
        </w:rPr>
      </w:pPr>
    </w:p>
    <w:p w14:paraId="3B89B464" w14:textId="77777777" w:rsidR="00BD6117" w:rsidRDefault="00BD6117" w:rsidP="00BD6117">
      <w:pPr>
        <w:spacing w:after="0" w:line="240" w:lineRule="auto"/>
        <w:rPr>
          <w:rFonts w:ascii="Candara" w:hAnsi="Candara"/>
        </w:rPr>
      </w:pPr>
      <w:r>
        <w:rPr>
          <w:rFonts w:ascii="Candara" w:hAnsi="Candara"/>
        </w:rPr>
        <w:t xml:space="preserve">Should circumstances change throughout the academic year, </w:t>
      </w:r>
      <w:r w:rsidR="00874AB8">
        <w:rPr>
          <w:rFonts w:ascii="Candara" w:hAnsi="Candara"/>
        </w:rPr>
        <w:t xml:space="preserve">further </w:t>
      </w:r>
      <w:r>
        <w:rPr>
          <w:rFonts w:ascii="Candara" w:hAnsi="Candara"/>
        </w:rPr>
        <w:t>applications can be made.</w:t>
      </w:r>
    </w:p>
    <w:p w14:paraId="2CDA28A3" w14:textId="77777777" w:rsidR="00E1535D" w:rsidRDefault="00E1535D" w:rsidP="00BD6117">
      <w:pPr>
        <w:spacing w:after="0" w:line="240" w:lineRule="auto"/>
        <w:rPr>
          <w:rFonts w:ascii="Candara" w:hAnsi="Candara"/>
        </w:rPr>
      </w:pPr>
    </w:p>
    <w:p w14:paraId="4855BF05" w14:textId="77777777" w:rsidR="001F7A5B" w:rsidRDefault="00E1535D" w:rsidP="00E1535D">
      <w:pPr>
        <w:spacing w:after="0" w:line="240" w:lineRule="auto"/>
        <w:rPr>
          <w:rFonts w:ascii="Candara" w:hAnsi="Candara"/>
          <w:b/>
          <w:u w:val="single"/>
        </w:rPr>
      </w:pPr>
      <w:r w:rsidRPr="001F7A5B">
        <w:rPr>
          <w:rFonts w:ascii="Candara" w:hAnsi="Candara"/>
          <w:b/>
          <w:u w:val="single"/>
        </w:rPr>
        <w:t xml:space="preserve">Notification </w:t>
      </w:r>
    </w:p>
    <w:p w14:paraId="1C8DF970" w14:textId="77777777" w:rsidR="00E1535D" w:rsidRDefault="00E1535D" w:rsidP="00E1535D">
      <w:pPr>
        <w:spacing w:after="0" w:line="240" w:lineRule="auto"/>
        <w:rPr>
          <w:rFonts w:ascii="Candara" w:hAnsi="Candara"/>
        </w:rPr>
      </w:pPr>
      <w:r>
        <w:rPr>
          <w:rFonts w:ascii="Candara" w:hAnsi="Candara"/>
        </w:rPr>
        <w:t>Once your application has been processed, you will be notified in writing of the outcome.</w:t>
      </w:r>
    </w:p>
    <w:p w14:paraId="0DA6F044" w14:textId="77777777" w:rsidR="00E1535D" w:rsidRDefault="00E1535D" w:rsidP="00E1535D">
      <w:pPr>
        <w:spacing w:after="0" w:line="240" w:lineRule="auto"/>
        <w:rPr>
          <w:rFonts w:ascii="Candara" w:hAnsi="Candara"/>
        </w:rPr>
      </w:pPr>
    </w:p>
    <w:p w14:paraId="585C2B7B" w14:textId="77777777" w:rsidR="00B82444" w:rsidRPr="001F7A5B" w:rsidRDefault="001F7A5B" w:rsidP="001F7A5B">
      <w:pPr>
        <w:spacing w:after="0" w:line="240" w:lineRule="auto"/>
        <w:rPr>
          <w:rFonts w:ascii="Candara" w:hAnsi="Candara"/>
          <w:b/>
          <w:u w:val="single"/>
        </w:rPr>
      </w:pPr>
      <w:r w:rsidRPr="001F7A5B">
        <w:rPr>
          <w:rFonts w:ascii="Candara" w:hAnsi="Candara"/>
          <w:b/>
          <w:u w:val="single"/>
        </w:rPr>
        <w:t>Payments</w:t>
      </w:r>
    </w:p>
    <w:p w14:paraId="62FCF229" w14:textId="77777777" w:rsidR="001F7A5B" w:rsidRDefault="001F7A5B" w:rsidP="001F7A5B">
      <w:pPr>
        <w:spacing w:after="0" w:line="240" w:lineRule="auto"/>
        <w:rPr>
          <w:rFonts w:ascii="Candara" w:hAnsi="Candara"/>
        </w:rPr>
      </w:pPr>
      <w:r>
        <w:rPr>
          <w:rFonts w:ascii="Candara" w:hAnsi="Candara"/>
        </w:rPr>
        <w:t>Payments in respect of the Bur</w:t>
      </w:r>
      <w:r w:rsidR="00E1535D">
        <w:rPr>
          <w:rFonts w:ascii="Candara" w:hAnsi="Candara"/>
        </w:rPr>
        <w:t>sary Fund will be paid via BACS. Y</w:t>
      </w:r>
      <w:r>
        <w:rPr>
          <w:rFonts w:ascii="Candara" w:hAnsi="Candara"/>
        </w:rPr>
        <w:t>ou wil</w:t>
      </w:r>
      <w:r w:rsidR="00E1535D">
        <w:rPr>
          <w:rFonts w:ascii="Candara" w:hAnsi="Candara"/>
        </w:rPr>
        <w:t>l be notified when the payment is made.</w:t>
      </w:r>
    </w:p>
    <w:p w14:paraId="1CE2FEFD" w14:textId="77777777" w:rsidR="00E1535D" w:rsidRDefault="00E1535D" w:rsidP="001F7A5B">
      <w:pPr>
        <w:spacing w:after="0" w:line="240" w:lineRule="auto"/>
        <w:rPr>
          <w:rFonts w:ascii="Candara" w:hAnsi="Candara"/>
        </w:rPr>
      </w:pPr>
    </w:p>
    <w:p w14:paraId="4B5CFF8F" w14:textId="77777777" w:rsidR="00B82444" w:rsidRDefault="001F7A5B" w:rsidP="00BD6117">
      <w:pPr>
        <w:spacing w:after="0" w:line="240" w:lineRule="auto"/>
        <w:rPr>
          <w:rFonts w:ascii="Candara" w:hAnsi="Candara"/>
        </w:rPr>
      </w:pPr>
      <w:r>
        <w:rPr>
          <w:rFonts w:ascii="Candara" w:hAnsi="Candara"/>
          <w:b/>
          <w:u w:val="single"/>
        </w:rPr>
        <w:t>Appeals Procedure</w:t>
      </w:r>
      <w:r>
        <w:rPr>
          <w:rFonts w:ascii="Candara" w:hAnsi="Candara"/>
        </w:rPr>
        <w:t xml:space="preserve"> </w:t>
      </w:r>
    </w:p>
    <w:p w14:paraId="49C4EE03" w14:textId="77777777" w:rsidR="001F7A5B" w:rsidRDefault="001F7A5B" w:rsidP="00BD6117">
      <w:pPr>
        <w:spacing w:after="0" w:line="240" w:lineRule="auto"/>
        <w:rPr>
          <w:rFonts w:ascii="Candara" w:hAnsi="Candara"/>
        </w:rPr>
      </w:pPr>
      <w:r>
        <w:rPr>
          <w:rFonts w:ascii="Candara" w:hAnsi="Candara"/>
        </w:rPr>
        <w:t>Any appeals to the bursary awarded must be made in writing to the Business Director, within 7 days of the notification.</w:t>
      </w:r>
    </w:p>
    <w:p w14:paraId="22EBB37F" w14:textId="77777777" w:rsidR="000A1B28" w:rsidRDefault="000A1B28" w:rsidP="00B305A6">
      <w:pPr>
        <w:jc w:val="center"/>
        <w:rPr>
          <w:rFonts w:ascii="Candara" w:hAnsi="Candara"/>
        </w:rPr>
      </w:pPr>
    </w:p>
    <w:p w14:paraId="4751D0C6" w14:textId="77777777" w:rsidR="00E1535D" w:rsidRDefault="00E1535D" w:rsidP="00B305A6">
      <w:pPr>
        <w:jc w:val="center"/>
        <w:rPr>
          <w:rFonts w:ascii="Candara" w:hAnsi="Candara"/>
          <w:b/>
          <w:sz w:val="28"/>
          <w:szCs w:val="28"/>
          <w:u w:val="single"/>
        </w:rPr>
      </w:pPr>
    </w:p>
    <w:p w14:paraId="28C31A44" w14:textId="77777777" w:rsidR="00E50A76" w:rsidRDefault="00E50A76" w:rsidP="00B305A6">
      <w:pPr>
        <w:jc w:val="center"/>
        <w:rPr>
          <w:rFonts w:ascii="Candara" w:hAnsi="Candara"/>
          <w:b/>
          <w:sz w:val="28"/>
          <w:szCs w:val="28"/>
          <w:u w:val="single"/>
        </w:rPr>
      </w:pPr>
    </w:p>
    <w:p w14:paraId="5FD3707A" w14:textId="77777777" w:rsidR="00E50A76" w:rsidRDefault="00E50A76" w:rsidP="00B305A6">
      <w:pPr>
        <w:jc w:val="center"/>
        <w:rPr>
          <w:rFonts w:ascii="Candara" w:hAnsi="Candara"/>
          <w:b/>
          <w:sz w:val="28"/>
          <w:szCs w:val="28"/>
          <w:u w:val="single"/>
        </w:rPr>
      </w:pPr>
    </w:p>
    <w:p w14:paraId="4D8EE6FD" w14:textId="77777777" w:rsidR="00E50A76" w:rsidRDefault="00E50A76" w:rsidP="00B305A6">
      <w:pPr>
        <w:jc w:val="center"/>
        <w:rPr>
          <w:rFonts w:ascii="Candara" w:hAnsi="Candara"/>
          <w:b/>
          <w:sz w:val="28"/>
          <w:szCs w:val="28"/>
          <w:u w:val="single"/>
        </w:rPr>
      </w:pPr>
    </w:p>
    <w:p w14:paraId="7E405C9C" w14:textId="77777777" w:rsidR="00E50A76" w:rsidRDefault="00E50A76" w:rsidP="00B305A6">
      <w:pPr>
        <w:jc w:val="center"/>
        <w:rPr>
          <w:rFonts w:ascii="Candara" w:hAnsi="Candara"/>
          <w:b/>
          <w:sz w:val="28"/>
          <w:szCs w:val="28"/>
          <w:u w:val="single"/>
        </w:rPr>
      </w:pPr>
    </w:p>
    <w:p w14:paraId="062DD1AC" w14:textId="77777777" w:rsidR="007928B7" w:rsidRDefault="007928B7" w:rsidP="00B305A6">
      <w:pPr>
        <w:jc w:val="center"/>
        <w:rPr>
          <w:rFonts w:ascii="Candara" w:hAnsi="Candara"/>
          <w:b/>
          <w:sz w:val="28"/>
          <w:szCs w:val="28"/>
          <w:u w:val="single"/>
        </w:rPr>
      </w:pPr>
    </w:p>
    <w:p w14:paraId="26D176D9" w14:textId="77777777" w:rsidR="007928B7" w:rsidRDefault="007928B7" w:rsidP="00B305A6">
      <w:pPr>
        <w:jc w:val="center"/>
        <w:rPr>
          <w:rFonts w:ascii="Candara" w:hAnsi="Candara"/>
          <w:b/>
          <w:sz w:val="28"/>
          <w:szCs w:val="28"/>
          <w:u w:val="single"/>
        </w:rPr>
      </w:pPr>
    </w:p>
    <w:p w14:paraId="4CC9219F" w14:textId="0240733C" w:rsidR="00795C1D" w:rsidRPr="00795C1D" w:rsidRDefault="000121EE" w:rsidP="00874AB8">
      <w:pPr>
        <w:jc w:val="center"/>
        <w:rPr>
          <w:rFonts w:ascii="Candara" w:hAnsi="Candara"/>
          <w:b/>
          <w:sz w:val="28"/>
          <w:szCs w:val="28"/>
          <w:u w:val="single"/>
        </w:rPr>
      </w:pPr>
      <w:r>
        <w:rPr>
          <w:rFonts w:ascii="Candara" w:hAnsi="Candara"/>
          <w:b/>
          <w:sz w:val="28"/>
          <w:szCs w:val="28"/>
          <w:u w:val="single"/>
        </w:rPr>
        <w:lastRenderedPageBreak/>
        <w:t>Bursary Fund Application 20</w:t>
      </w:r>
      <w:r w:rsidR="00955876">
        <w:rPr>
          <w:rFonts w:ascii="Candara" w:hAnsi="Candara"/>
          <w:b/>
          <w:sz w:val="28"/>
          <w:szCs w:val="28"/>
          <w:u w:val="single"/>
        </w:rPr>
        <w:t>2</w:t>
      </w:r>
      <w:r w:rsidR="00402AE2">
        <w:rPr>
          <w:rFonts w:ascii="Candara" w:hAnsi="Candara"/>
          <w:b/>
          <w:sz w:val="28"/>
          <w:szCs w:val="28"/>
          <w:u w:val="single"/>
        </w:rPr>
        <w:t>2</w:t>
      </w:r>
      <w:r w:rsidR="00795C1D" w:rsidRPr="00795C1D">
        <w:rPr>
          <w:rFonts w:ascii="Candara" w:hAnsi="Candara"/>
          <w:b/>
          <w:sz w:val="28"/>
          <w:szCs w:val="28"/>
          <w:u w:val="single"/>
        </w:rPr>
        <w:t>-2</w:t>
      </w:r>
      <w:r>
        <w:rPr>
          <w:rFonts w:ascii="Candara" w:hAnsi="Candara"/>
          <w:b/>
          <w:sz w:val="28"/>
          <w:szCs w:val="28"/>
          <w:u w:val="single"/>
        </w:rPr>
        <w:t>0</w:t>
      </w:r>
      <w:r w:rsidR="00847A9C">
        <w:rPr>
          <w:rFonts w:ascii="Candara" w:hAnsi="Candara"/>
          <w:b/>
          <w:sz w:val="28"/>
          <w:szCs w:val="28"/>
          <w:u w:val="single"/>
        </w:rPr>
        <w:t>2</w:t>
      </w:r>
      <w:r w:rsidR="00402AE2">
        <w:rPr>
          <w:rFonts w:ascii="Candara" w:hAnsi="Candara"/>
          <w:b/>
          <w:sz w:val="28"/>
          <w:szCs w:val="28"/>
          <w:u w:val="single"/>
        </w:rPr>
        <w:t>3</w:t>
      </w:r>
    </w:p>
    <w:p w14:paraId="5B1BB2D7" w14:textId="77777777" w:rsidR="00795C1D" w:rsidRDefault="00795C1D" w:rsidP="00007B2C">
      <w:pPr>
        <w:rPr>
          <w:rFonts w:ascii="Candara" w:hAnsi="Candara"/>
        </w:rPr>
      </w:pPr>
    </w:p>
    <w:p w14:paraId="50A8D964" w14:textId="77777777" w:rsidR="00B82444" w:rsidRDefault="00B82444" w:rsidP="00007B2C">
      <w:pPr>
        <w:rPr>
          <w:rFonts w:ascii="Candara" w:hAnsi="Candara"/>
        </w:rPr>
      </w:pPr>
      <w:r w:rsidRPr="00B305A6">
        <w:rPr>
          <w:rFonts w:ascii="Candara" w:hAnsi="Candara"/>
          <w:b/>
        </w:rPr>
        <w:t>Name</w:t>
      </w:r>
      <w:r>
        <w:rPr>
          <w:rFonts w:ascii="Candara" w:hAnsi="Candara"/>
        </w:rPr>
        <w:t>……………………………………………..</w:t>
      </w:r>
      <w:r>
        <w:rPr>
          <w:rFonts w:ascii="Candara" w:hAnsi="Candara"/>
        </w:rPr>
        <w:tab/>
      </w:r>
      <w:r>
        <w:rPr>
          <w:rFonts w:ascii="Candara" w:hAnsi="Candara"/>
        </w:rPr>
        <w:tab/>
      </w:r>
      <w:r w:rsidRPr="00B305A6">
        <w:rPr>
          <w:rFonts w:ascii="Candara" w:hAnsi="Candara"/>
          <w:b/>
        </w:rPr>
        <w:t>Form</w:t>
      </w:r>
      <w:r>
        <w:rPr>
          <w:rFonts w:ascii="Candara" w:hAnsi="Candara"/>
        </w:rPr>
        <w:t>………………………….</w:t>
      </w:r>
    </w:p>
    <w:p w14:paraId="78A8B1C2" w14:textId="77777777" w:rsidR="00AA31C0" w:rsidRDefault="004E74C5" w:rsidP="00AA31C0">
      <w:pPr>
        <w:rPr>
          <w:rFonts w:ascii="Candara" w:hAnsi="Candara"/>
        </w:rPr>
      </w:pPr>
      <w:r>
        <w:rPr>
          <w:rFonts w:ascii="Candara" w:hAnsi="Candara"/>
        </w:rPr>
        <w:t>Please complete section A or B</w:t>
      </w:r>
      <w:r w:rsidR="00D84A2C">
        <w:rPr>
          <w:rFonts w:ascii="Candara" w:hAnsi="Candara"/>
        </w:rPr>
        <w:t xml:space="preserve"> along with C &amp; D and return to the Business Office </w:t>
      </w:r>
    </w:p>
    <w:p w14:paraId="7AB856E9" w14:textId="77777777" w:rsidR="004E74C5" w:rsidRDefault="004E74C5" w:rsidP="00AA31C0">
      <w:pPr>
        <w:rPr>
          <w:rFonts w:ascii="Candara" w:hAnsi="Candara"/>
          <w:b/>
          <w:sz w:val="28"/>
          <w:szCs w:val="28"/>
        </w:rPr>
      </w:pPr>
      <w:r w:rsidRPr="004E74C5">
        <w:rPr>
          <w:rFonts w:ascii="Candara" w:hAnsi="Candara"/>
          <w:b/>
          <w:sz w:val="28"/>
          <w:szCs w:val="28"/>
        </w:rPr>
        <w:t>Section A</w:t>
      </w:r>
    </w:p>
    <w:p w14:paraId="0CEB172B" w14:textId="77777777" w:rsidR="00795C1D" w:rsidRPr="00D84A2C" w:rsidRDefault="00795C1D" w:rsidP="00D84A2C">
      <w:pPr>
        <w:pStyle w:val="ListParagraph"/>
        <w:numPr>
          <w:ilvl w:val="0"/>
          <w:numId w:val="8"/>
        </w:numPr>
        <w:spacing w:after="0" w:line="240" w:lineRule="auto"/>
        <w:rPr>
          <w:rFonts w:ascii="Candara" w:hAnsi="Candara"/>
          <w:b/>
          <w:sz w:val="28"/>
          <w:szCs w:val="28"/>
        </w:rPr>
      </w:pPr>
      <w:r w:rsidRPr="00D84A2C">
        <w:rPr>
          <w:rFonts w:ascii="Candara" w:hAnsi="Candara"/>
          <w:b/>
          <w:u w:val="single"/>
        </w:rPr>
        <w:t xml:space="preserve">Guaranteed Bursary </w:t>
      </w:r>
    </w:p>
    <w:p w14:paraId="31E47D1A" w14:textId="77777777" w:rsidR="00795C1D" w:rsidRPr="00795C1D" w:rsidRDefault="00795C1D" w:rsidP="00795C1D">
      <w:pPr>
        <w:spacing w:after="0" w:line="240" w:lineRule="auto"/>
        <w:rPr>
          <w:rFonts w:ascii="Candara" w:hAnsi="Candara"/>
        </w:rPr>
      </w:pPr>
      <w:r>
        <w:rPr>
          <w:rFonts w:ascii="Candara" w:hAnsi="Candara"/>
        </w:rPr>
        <w:t>Please attach evidence that you fall into one the categories by providing official evidence from the awarding body (</w:t>
      </w:r>
      <w:r w:rsidR="00D84A2C">
        <w:rPr>
          <w:rFonts w:ascii="Candara" w:hAnsi="Candara"/>
        </w:rPr>
        <w:t>e.g.</w:t>
      </w:r>
      <w:r>
        <w:rPr>
          <w:rFonts w:ascii="Candara" w:hAnsi="Candara"/>
        </w:rPr>
        <w:t>, Wolverhampton ‘In Care’ letter)</w:t>
      </w:r>
    </w:p>
    <w:p w14:paraId="25A015EE" w14:textId="77777777" w:rsidR="00795C1D" w:rsidRDefault="00795C1D" w:rsidP="00795C1D">
      <w:pPr>
        <w:spacing w:after="0" w:line="240" w:lineRule="auto"/>
        <w:rPr>
          <w:rFonts w:ascii="Candara" w:hAnsi="Candara"/>
          <w:b/>
          <w:u w:val="single"/>
        </w:rPr>
      </w:pPr>
    </w:p>
    <w:p w14:paraId="097609E1" w14:textId="77777777" w:rsidR="00D06FDA" w:rsidRPr="00874AB8" w:rsidRDefault="004E74C5" w:rsidP="00874AB8">
      <w:pPr>
        <w:spacing w:after="0" w:line="240" w:lineRule="auto"/>
        <w:rPr>
          <w:rFonts w:ascii="Candara" w:hAnsi="Candara"/>
          <w:b/>
          <w:sz w:val="28"/>
          <w:szCs w:val="28"/>
        </w:rPr>
      </w:pPr>
      <w:r w:rsidRPr="00874AB8">
        <w:rPr>
          <w:rFonts w:ascii="Candara" w:hAnsi="Candara"/>
          <w:b/>
          <w:sz w:val="28"/>
          <w:szCs w:val="28"/>
        </w:rPr>
        <w:t>Section B</w:t>
      </w:r>
    </w:p>
    <w:p w14:paraId="1065BBFB" w14:textId="77777777" w:rsidR="00795C1D" w:rsidRPr="00D84A2C" w:rsidRDefault="00795C1D" w:rsidP="00D84A2C">
      <w:pPr>
        <w:pStyle w:val="ListParagraph"/>
        <w:numPr>
          <w:ilvl w:val="0"/>
          <w:numId w:val="8"/>
        </w:numPr>
        <w:spacing w:after="0" w:line="240" w:lineRule="auto"/>
        <w:rPr>
          <w:rFonts w:ascii="Candara" w:hAnsi="Candara"/>
          <w:b/>
          <w:u w:val="single"/>
        </w:rPr>
      </w:pPr>
      <w:r w:rsidRPr="00D84A2C">
        <w:rPr>
          <w:rFonts w:ascii="Candara" w:hAnsi="Candara"/>
          <w:b/>
          <w:u w:val="single"/>
        </w:rPr>
        <w:t xml:space="preserve">Discretionary Bursary </w:t>
      </w:r>
    </w:p>
    <w:p w14:paraId="29E94B5A" w14:textId="77777777" w:rsidR="00795C1D" w:rsidRPr="00795C1D" w:rsidRDefault="00795C1D" w:rsidP="00795C1D">
      <w:pPr>
        <w:pStyle w:val="ListParagraph"/>
        <w:spacing w:after="0" w:line="240" w:lineRule="auto"/>
        <w:rPr>
          <w:rFonts w:ascii="Candara" w:hAnsi="Candara"/>
          <w:b/>
          <w:u w:val="single"/>
        </w:rPr>
      </w:pPr>
    </w:p>
    <w:tbl>
      <w:tblPr>
        <w:tblStyle w:val="TableGrid"/>
        <w:tblW w:w="9322" w:type="dxa"/>
        <w:tblLook w:val="04A0" w:firstRow="1" w:lastRow="0" w:firstColumn="1" w:lastColumn="0" w:noHBand="0" w:noVBand="1"/>
      </w:tblPr>
      <w:tblGrid>
        <w:gridCol w:w="2802"/>
        <w:gridCol w:w="5244"/>
        <w:gridCol w:w="1276"/>
      </w:tblGrid>
      <w:tr w:rsidR="00795C1D" w14:paraId="785861EF" w14:textId="77777777" w:rsidTr="00795C1D">
        <w:tc>
          <w:tcPr>
            <w:tcW w:w="2802" w:type="dxa"/>
            <w:shd w:val="clear" w:color="auto" w:fill="D9D9D9" w:themeFill="background1" w:themeFillShade="D9"/>
          </w:tcPr>
          <w:p w14:paraId="75FC73E3" w14:textId="77777777" w:rsidR="00795C1D" w:rsidRPr="00795C1D" w:rsidRDefault="00795C1D" w:rsidP="00795C1D">
            <w:pPr>
              <w:jc w:val="center"/>
              <w:rPr>
                <w:rFonts w:ascii="Candara" w:hAnsi="Candara"/>
                <w:b/>
              </w:rPr>
            </w:pPr>
            <w:r w:rsidRPr="00795C1D">
              <w:rPr>
                <w:rFonts w:ascii="Candara" w:hAnsi="Candara"/>
                <w:b/>
              </w:rPr>
              <w:t>Item</w:t>
            </w:r>
          </w:p>
          <w:p w14:paraId="70F6D482" w14:textId="77777777" w:rsidR="00795C1D" w:rsidRPr="00795C1D" w:rsidRDefault="00795C1D" w:rsidP="00795C1D">
            <w:pPr>
              <w:rPr>
                <w:rFonts w:ascii="Candara" w:hAnsi="Candara"/>
                <w:b/>
              </w:rPr>
            </w:pPr>
            <w:r w:rsidRPr="00795C1D">
              <w:rPr>
                <w:rFonts w:ascii="Candara" w:hAnsi="Candara"/>
                <w:b/>
              </w:rPr>
              <w:t>(Please attach proof of purchase)</w:t>
            </w:r>
          </w:p>
        </w:tc>
        <w:tc>
          <w:tcPr>
            <w:tcW w:w="5244" w:type="dxa"/>
            <w:shd w:val="clear" w:color="auto" w:fill="D9D9D9" w:themeFill="background1" w:themeFillShade="D9"/>
          </w:tcPr>
          <w:p w14:paraId="4843619B" w14:textId="77777777" w:rsidR="00795C1D" w:rsidRPr="00795C1D" w:rsidRDefault="00795C1D" w:rsidP="00795C1D">
            <w:pPr>
              <w:jc w:val="center"/>
              <w:rPr>
                <w:rFonts w:ascii="Candara" w:hAnsi="Candara"/>
                <w:b/>
              </w:rPr>
            </w:pPr>
            <w:r w:rsidRPr="00795C1D">
              <w:rPr>
                <w:rFonts w:ascii="Candara" w:hAnsi="Candara"/>
                <w:b/>
              </w:rPr>
              <w:t>Explanation</w:t>
            </w:r>
          </w:p>
          <w:p w14:paraId="5C04642E" w14:textId="77777777" w:rsidR="00795C1D" w:rsidRPr="00795C1D" w:rsidRDefault="00795C1D" w:rsidP="00795C1D">
            <w:pPr>
              <w:jc w:val="center"/>
              <w:rPr>
                <w:rFonts w:ascii="Candara" w:hAnsi="Candara"/>
                <w:b/>
              </w:rPr>
            </w:pPr>
          </w:p>
        </w:tc>
        <w:tc>
          <w:tcPr>
            <w:tcW w:w="1276" w:type="dxa"/>
            <w:shd w:val="clear" w:color="auto" w:fill="D9D9D9" w:themeFill="background1" w:themeFillShade="D9"/>
          </w:tcPr>
          <w:p w14:paraId="2F840FA1" w14:textId="77777777" w:rsidR="00795C1D" w:rsidRPr="00795C1D" w:rsidRDefault="00795C1D" w:rsidP="00795C1D">
            <w:pPr>
              <w:jc w:val="center"/>
              <w:rPr>
                <w:rFonts w:ascii="Candara" w:hAnsi="Candara"/>
                <w:b/>
              </w:rPr>
            </w:pPr>
            <w:r w:rsidRPr="00795C1D">
              <w:rPr>
                <w:rFonts w:ascii="Candara" w:hAnsi="Candara"/>
                <w:b/>
              </w:rPr>
              <w:t>Cost £</w:t>
            </w:r>
          </w:p>
        </w:tc>
      </w:tr>
      <w:tr w:rsidR="00795C1D" w14:paraId="7E29DCE9" w14:textId="77777777" w:rsidTr="00795C1D">
        <w:tc>
          <w:tcPr>
            <w:tcW w:w="2802" w:type="dxa"/>
          </w:tcPr>
          <w:p w14:paraId="71B214D8" w14:textId="77777777" w:rsidR="00795C1D" w:rsidRDefault="00795C1D" w:rsidP="00007B2C">
            <w:pPr>
              <w:rPr>
                <w:rFonts w:ascii="Candara" w:hAnsi="Candara"/>
              </w:rPr>
            </w:pPr>
          </w:p>
        </w:tc>
        <w:tc>
          <w:tcPr>
            <w:tcW w:w="5244" w:type="dxa"/>
          </w:tcPr>
          <w:p w14:paraId="57D68898" w14:textId="77777777" w:rsidR="00795C1D" w:rsidRDefault="00795C1D" w:rsidP="00007B2C">
            <w:pPr>
              <w:rPr>
                <w:rFonts w:ascii="Candara" w:hAnsi="Candara"/>
              </w:rPr>
            </w:pPr>
          </w:p>
          <w:p w14:paraId="5C431F3C" w14:textId="77777777" w:rsidR="00795C1D" w:rsidRDefault="00795C1D" w:rsidP="00007B2C">
            <w:pPr>
              <w:rPr>
                <w:rFonts w:ascii="Candara" w:hAnsi="Candara"/>
              </w:rPr>
            </w:pPr>
          </w:p>
          <w:p w14:paraId="16122FD8" w14:textId="77777777" w:rsidR="00795C1D" w:rsidRDefault="00795C1D" w:rsidP="00007B2C">
            <w:pPr>
              <w:rPr>
                <w:rFonts w:ascii="Candara" w:hAnsi="Candara"/>
              </w:rPr>
            </w:pPr>
          </w:p>
        </w:tc>
        <w:tc>
          <w:tcPr>
            <w:tcW w:w="1276" w:type="dxa"/>
          </w:tcPr>
          <w:p w14:paraId="52C22C49" w14:textId="77777777" w:rsidR="00795C1D" w:rsidRDefault="00795C1D" w:rsidP="00007B2C">
            <w:pPr>
              <w:rPr>
                <w:rFonts w:ascii="Candara" w:hAnsi="Candara"/>
              </w:rPr>
            </w:pPr>
          </w:p>
        </w:tc>
      </w:tr>
      <w:tr w:rsidR="00795C1D" w14:paraId="0AE4ED18" w14:textId="77777777" w:rsidTr="00795C1D">
        <w:tc>
          <w:tcPr>
            <w:tcW w:w="2802" w:type="dxa"/>
          </w:tcPr>
          <w:p w14:paraId="270CC22B" w14:textId="77777777" w:rsidR="00795C1D" w:rsidRDefault="00795C1D" w:rsidP="00007B2C">
            <w:pPr>
              <w:rPr>
                <w:rFonts w:ascii="Candara" w:hAnsi="Candara"/>
              </w:rPr>
            </w:pPr>
          </w:p>
        </w:tc>
        <w:tc>
          <w:tcPr>
            <w:tcW w:w="5244" w:type="dxa"/>
          </w:tcPr>
          <w:p w14:paraId="2F81B846" w14:textId="77777777" w:rsidR="00795C1D" w:rsidRDefault="00795C1D" w:rsidP="00007B2C">
            <w:pPr>
              <w:rPr>
                <w:rFonts w:ascii="Candara" w:hAnsi="Candara"/>
              </w:rPr>
            </w:pPr>
          </w:p>
          <w:p w14:paraId="1E87284E" w14:textId="77777777" w:rsidR="00795C1D" w:rsidRDefault="00795C1D" w:rsidP="00007B2C">
            <w:pPr>
              <w:rPr>
                <w:rFonts w:ascii="Candara" w:hAnsi="Candara"/>
              </w:rPr>
            </w:pPr>
          </w:p>
          <w:p w14:paraId="4221E7C4" w14:textId="77777777" w:rsidR="00795C1D" w:rsidRDefault="00795C1D" w:rsidP="00007B2C">
            <w:pPr>
              <w:rPr>
                <w:rFonts w:ascii="Candara" w:hAnsi="Candara"/>
              </w:rPr>
            </w:pPr>
          </w:p>
        </w:tc>
        <w:tc>
          <w:tcPr>
            <w:tcW w:w="1276" w:type="dxa"/>
          </w:tcPr>
          <w:p w14:paraId="29C52338" w14:textId="77777777" w:rsidR="00795C1D" w:rsidRDefault="00795C1D" w:rsidP="00007B2C">
            <w:pPr>
              <w:rPr>
                <w:rFonts w:ascii="Candara" w:hAnsi="Candara"/>
              </w:rPr>
            </w:pPr>
          </w:p>
        </w:tc>
      </w:tr>
      <w:tr w:rsidR="00795C1D" w14:paraId="2C0F194E" w14:textId="77777777" w:rsidTr="00795C1D">
        <w:tc>
          <w:tcPr>
            <w:tcW w:w="2802" w:type="dxa"/>
          </w:tcPr>
          <w:p w14:paraId="0B686BB7" w14:textId="77777777" w:rsidR="00795C1D" w:rsidRDefault="00795C1D" w:rsidP="00007B2C">
            <w:pPr>
              <w:rPr>
                <w:rFonts w:ascii="Candara" w:hAnsi="Candara"/>
              </w:rPr>
            </w:pPr>
          </w:p>
        </w:tc>
        <w:tc>
          <w:tcPr>
            <w:tcW w:w="5244" w:type="dxa"/>
          </w:tcPr>
          <w:p w14:paraId="3FF91596" w14:textId="77777777" w:rsidR="00795C1D" w:rsidRDefault="00795C1D" w:rsidP="00007B2C">
            <w:pPr>
              <w:rPr>
                <w:rFonts w:ascii="Candara" w:hAnsi="Candara"/>
              </w:rPr>
            </w:pPr>
          </w:p>
          <w:p w14:paraId="51BDE79E" w14:textId="77777777" w:rsidR="00795C1D" w:rsidRDefault="00795C1D" w:rsidP="00007B2C">
            <w:pPr>
              <w:rPr>
                <w:rFonts w:ascii="Candara" w:hAnsi="Candara"/>
              </w:rPr>
            </w:pPr>
          </w:p>
          <w:p w14:paraId="7D6B8737" w14:textId="77777777" w:rsidR="00795C1D" w:rsidRDefault="00795C1D" w:rsidP="00007B2C">
            <w:pPr>
              <w:rPr>
                <w:rFonts w:ascii="Candara" w:hAnsi="Candara"/>
              </w:rPr>
            </w:pPr>
          </w:p>
        </w:tc>
        <w:tc>
          <w:tcPr>
            <w:tcW w:w="1276" w:type="dxa"/>
          </w:tcPr>
          <w:p w14:paraId="212F3B9F" w14:textId="77777777" w:rsidR="00795C1D" w:rsidRDefault="00795C1D" w:rsidP="00007B2C">
            <w:pPr>
              <w:rPr>
                <w:rFonts w:ascii="Candara" w:hAnsi="Candara"/>
              </w:rPr>
            </w:pPr>
          </w:p>
        </w:tc>
      </w:tr>
      <w:tr w:rsidR="00795C1D" w14:paraId="2CFAEC7D" w14:textId="77777777" w:rsidTr="00795C1D">
        <w:tc>
          <w:tcPr>
            <w:tcW w:w="2802" w:type="dxa"/>
          </w:tcPr>
          <w:p w14:paraId="5A4A974E" w14:textId="77777777" w:rsidR="00795C1D" w:rsidRDefault="00795C1D" w:rsidP="00007B2C">
            <w:pPr>
              <w:rPr>
                <w:rFonts w:ascii="Candara" w:hAnsi="Candara"/>
              </w:rPr>
            </w:pPr>
          </w:p>
        </w:tc>
        <w:tc>
          <w:tcPr>
            <w:tcW w:w="5244" w:type="dxa"/>
          </w:tcPr>
          <w:p w14:paraId="7A9B8098" w14:textId="77777777" w:rsidR="00795C1D" w:rsidRDefault="00795C1D" w:rsidP="00007B2C">
            <w:pPr>
              <w:rPr>
                <w:rFonts w:ascii="Candara" w:hAnsi="Candara"/>
              </w:rPr>
            </w:pPr>
          </w:p>
          <w:p w14:paraId="3AA151B0" w14:textId="77777777" w:rsidR="00795C1D" w:rsidRDefault="00795C1D" w:rsidP="00007B2C">
            <w:pPr>
              <w:rPr>
                <w:rFonts w:ascii="Candara" w:hAnsi="Candara"/>
              </w:rPr>
            </w:pPr>
          </w:p>
          <w:p w14:paraId="59C79A30" w14:textId="77777777" w:rsidR="00795C1D" w:rsidRDefault="00795C1D" w:rsidP="00007B2C">
            <w:pPr>
              <w:rPr>
                <w:rFonts w:ascii="Candara" w:hAnsi="Candara"/>
              </w:rPr>
            </w:pPr>
          </w:p>
        </w:tc>
        <w:tc>
          <w:tcPr>
            <w:tcW w:w="1276" w:type="dxa"/>
          </w:tcPr>
          <w:p w14:paraId="597307B1" w14:textId="77777777" w:rsidR="00795C1D" w:rsidRDefault="00795C1D" w:rsidP="00007B2C">
            <w:pPr>
              <w:rPr>
                <w:rFonts w:ascii="Candara" w:hAnsi="Candara"/>
              </w:rPr>
            </w:pPr>
          </w:p>
        </w:tc>
      </w:tr>
      <w:tr w:rsidR="00795C1D" w14:paraId="708DA169" w14:textId="77777777" w:rsidTr="00795C1D">
        <w:tc>
          <w:tcPr>
            <w:tcW w:w="2802" w:type="dxa"/>
          </w:tcPr>
          <w:p w14:paraId="314F536C" w14:textId="77777777" w:rsidR="00795C1D" w:rsidRDefault="00795C1D" w:rsidP="00007B2C">
            <w:pPr>
              <w:rPr>
                <w:rFonts w:ascii="Candara" w:hAnsi="Candara"/>
              </w:rPr>
            </w:pPr>
          </w:p>
        </w:tc>
        <w:tc>
          <w:tcPr>
            <w:tcW w:w="5244" w:type="dxa"/>
          </w:tcPr>
          <w:p w14:paraId="4B40322C" w14:textId="77777777" w:rsidR="00795C1D" w:rsidRDefault="00795C1D" w:rsidP="00007B2C">
            <w:pPr>
              <w:rPr>
                <w:rFonts w:ascii="Candara" w:hAnsi="Candara"/>
              </w:rPr>
            </w:pPr>
          </w:p>
          <w:p w14:paraId="78D196F3" w14:textId="77777777" w:rsidR="00795C1D" w:rsidRDefault="00795C1D" w:rsidP="00007B2C">
            <w:pPr>
              <w:rPr>
                <w:rFonts w:ascii="Candara" w:hAnsi="Candara"/>
              </w:rPr>
            </w:pPr>
          </w:p>
          <w:p w14:paraId="1B98E7BC" w14:textId="77777777" w:rsidR="00795C1D" w:rsidRDefault="00795C1D" w:rsidP="00007B2C">
            <w:pPr>
              <w:rPr>
                <w:rFonts w:ascii="Candara" w:hAnsi="Candara"/>
              </w:rPr>
            </w:pPr>
          </w:p>
        </w:tc>
        <w:tc>
          <w:tcPr>
            <w:tcW w:w="1276" w:type="dxa"/>
          </w:tcPr>
          <w:p w14:paraId="53FEC9B9" w14:textId="77777777" w:rsidR="00795C1D" w:rsidRDefault="00795C1D" w:rsidP="00007B2C">
            <w:pPr>
              <w:rPr>
                <w:rFonts w:ascii="Candara" w:hAnsi="Candara"/>
              </w:rPr>
            </w:pPr>
          </w:p>
        </w:tc>
      </w:tr>
      <w:tr w:rsidR="00795C1D" w14:paraId="4E69D782" w14:textId="77777777" w:rsidTr="00795C1D">
        <w:tc>
          <w:tcPr>
            <w:tcW w:w="2802" w:type="dxa"/>
          </w:tcPr>
          <w:p w14:paraId="047625DF" w14:textId="77777777" w:rsidR="00795C1D" w:rsidRDefault="00795C1D" w:rsidP="00007B2C">
            <w:pPr>
              <w:rPr>
                <w:rFonts w:ascii="Candara" w:hAnsi="Candara"/>
              </w:rPr>
            </w:pPr>
          </w:p>
        </w:tc>
        <w:tc>
          <w:tcPr>
            <w:tcW w:w="5244" w:type="dxa"/>
          </w:tcPr>
          <w:p w14:paraId="43977EB4" w14:textId="77777777" w:rsidR="00795C1D" w:rsidRPr="00795C1D" w:rsidRDefault="00795C1D" w:rsidP="00795C1D">
            <w:pPr>
              <w:jc w:val="right"/>
              <w:rPr>
                <w:rFonts w:ascii="Candara" w:hAnsi="Candara"/>
                <w:b/>
              </w:rPr>
            </w:pPr>
            <w:r w:rsidRPr="00795C1D">
              <w:rPr>
                <w:rFonts w:ascii="Candara" w:hAnsi="Candara"/>
                <w:b/>
              </w:rPr>
              <w:t>TOTAL</w:t>
            </w:r>
          </w:p>
        </w:tc>
        <w:tc>
          <w:tcPr>
            <w:tcW w:w="1276" w:type="dxa"/>
          </w:tcPr>
          <w:p w14:paraId="25E49D0E" w14:textId="77777777" w:rsidR="00795C1D" w:rsidRDefault="00795C1D" w:rsidP="00007B2C">
            <w:pPr>
              <w:rPr>
                <w:rFonts w:ascii="Candara" w:hAnsi="Candara"/>
              </w:rPr>
            </w:pPr>
          </w:p>
        </w:tc>
      </w:tr>
    </w:tbl>
    <w:p w14:paraId="4D7D839F" w14:textId="77777777" w:rsidR="00D06FDA" w:rsidRPr="00007B2C" w:rsidRDefault="00D06FDA" w:rsidP="00007B2C">
      <w:pPr>
        <w:rPr>
          <w:rFonts w:ascii="Candara" w:hAnsi="Candara"/>
        </w:rPr>
      </w:pPr>
    </w:p>
    <w:tbl>
      <w:tblPr>
        <w:tblStyle w:val="TableGrid"/>
        <w:tblW w:w="0" w:type="auto"/>
        <w:tblLook w:val="04A0" w:firstRow="1" w:lastRow="0" w:firstColumn="1" w:lastColumn="0" w:noHBand="0" w:noVBand="1"/>
      </w:tblPr>
      <w:tblGrid>
        <w:gridCol w:w="9016"/>
      </w:tblGrid>
      <w:tr w:rsidR="00D06FDA" w14:paraId="77F66A15" w14:textId="77777777" w:rsidTr="00874AB8">
        <w:trPr>
          <w:trHeight w:val="3820"/>
        </w:trPr>
        <w:tc>
          <w:tcPr>
            <w:tcW w:w="9242" w:type="dxa"/>
          </w:tcPr>
          <w:p w14:paraId="632F4C17" w14:textId="77777777" w:rsidR="00D06FDA" w:rsidRDefault="00D06FDA" w:rsidP="00007B2C">
            <w:pPr>
              <w:rPr>
                <w:rFonts w:ascii="Candara" w:hAnsi="Candara"/>
              </w:rPr>
            </w:pPr>
            <w:r w:rsidRPr="00D06FDA">
              <w:rPr>
                <w:rFonts w:ascii="Candara" w:hAnsi="Candara"/>
                <w:b/>
              </w:rPr>
              <w:t>Explanation of Financial Hardship</w:t>
            </w:r>
            <w:r>
              <w:rPr>
                <w:rFonts w:ascii="Candara" w:hAnsi="Candara"/>
              </w:rPr>
              <w:t>; continue on a separate sheet if necessary.</w:t>
            </w:r>
          </w:p>
          <w:p w14:paraId="28870CB0" w14:textId="77777777" w:rsidR="00D06FDA" w:rsidRDefault="00D06FDA" w:rsidP="00007B2C">
            <w:pPr>
              <w:rPr>
                <w:rFonts w:ascii="Candara" w:hAnsi="Candara"/>
              </w:rPr>
            </w:pPr>
            <w:r>
              <w:rPr>
                <w:rFonts w:ascii="Candara" w:hAnsi="Candara"/>
              </w:rPr>
              <w:t>(Please attach any evidence that you feel would support your application)</w:t>
            </w:r>
          </w:p>
          <w:p w14:paraId="5FFE78DA" w14:textId="77777777" w:rsidR="00D06FDA" w:rsidRDefault="00D06FDA" w:rsidP="00007B2C">
            <w:pPr>
              <w:rPr>
                <w:rFonts w:ascii="Candara" w:hAnsi="Candara"/>
              </w:rPr>
            </w:pPr>
          </w:p>
          <w:p w14:paraId="406F36E3" w14:textId="77777777" w:rsidR="00D06FDA" w:rsidRDefault="00D06FDA" w:rsidP="00007B2C">
            <w:pPr>
              <w:rPr>
                <w:rFonts w:ascii="Candara" w:hAnsi="Candara"/>
              </w:rPr>
            </w:pPr>
          </w:p>
          <w:p w14:paraId="05996754" w14:textId="77777777" w:rsidR="00D06FDA" w:rsidRDefault="00D06FDA" w:rsidP="00007B2C">
            <w:pPr>
              <w:rPr>
                <w:rFonts w:ascii="Candara" w:hAnsi="Candara"/>
              </w:rPr>
            </w:pPr>
          </w:p>
          <w:p w14:paraId="691DB238" w14:textId="77777777" w:rsidR="00D06FDA" w:rsidRDefault="00D06FDA" w:rsidP="00007B2C">
            <w:pPr>
              <w:rPr>
                <w:rFonts w:ascii="Candara" w:hAnsi="Candara"/>
              </w:rPr>
            </w:pPr>
          </w:p>
          <w:p w14:paraId="334AEABB" w14:textId="77777777" w:rsidR="00D06FDA" w:rsidRDefault="00D06FDA" w:rsidP="00007B2C">
            <w:pPr>
              <w:rPr>
                <w:rFonts w:ascii="Candara" w:hAnsi="Candara"/>
              </w:rPr>
            </w:pPr>
          </w:p>
          <w:p w14:paraId="5C1BE059" w14:textId="77777777" w:rsidR="00D06FDA" w:rsidRDefault="00D06FDA" w:rsidP="00007B2C">
            <w:pPr>
              <w:rPr>
                <w:rFonts w:ascii="Candara" w:hAnsi="Candara"/>
              </w:rPr>
            </w:pPr>
          </w:p>
          <w:p w14:paraId="347A9D0F" w14:textId="77777777" w:rsidR="00D06FDA" w:rsidRDefault="00D06FDA" w:rsidP="00007B2C">
            <w:pPr>
              <w:rPr>
                <w:rFonts w:ascii="Candara" w:hAnsi="Candara"/>
              </w:rPr>
            </w:pPr>
          </w:p>
          <w:p w14:paraId="5EE82369" w14:textId="77777777" w:rsidR="00D06FDA" w:rsidRDefault="00D06FDA" w:rsidP="00007B2C">
            <w:pPr>
              <w:rPr>
                <w:rFonts w:ascii="Candara" w:hAnsi="Candara"/>
              </w:rPr>
            </w:pPr>
          </w:p>
          <w:p w14:paraId="0AA3609E" w14:textId="77777777" w:rsidR="00D06FDA" w:rsidRDefault="00D06FDA" w:rsidP="00007B2C">
            <w:pPr>
              <w:rPr>
                <w:rFonts w:ascii="Candara" w:hAnsi="Candara"/>
              </w:rPr>
            </w:pPr>
          </w:p>
          <w:p w14:paraId="38BE4F56" w14:textId="77777777" w:rsidR="00D06FDA" w:rsidRDefault="00D06FDA" w:rsidP="00007B2C">
            <w:pPr>
              <w:rPr>
                <w:rFonts w:ascii="Candara" w:hAnsi="Candara"/>
              </w:rPr>
            </w:pPr>
          </w:p>
        </w:tc>
      </w:tr>
    </w:tbl>
    <w:p w14:paraId="4350B1A6" w14:textId="77777777" w:rsidR="004E74C5" w:rsidRPr="00007B2C" w:rsidRDefault="004E74C5" w:rsidP="004E74C5">
      <w:pPr>
        <w:rPr>
          <w:rFonts w:ascii="Candara" w:hAnsi="Candara"/>
        </w:rPr>
      </w:pPr>
      <w:r>
        <w:rPr>
          <w:rFonts w:ascii="Candara" w:hAnsi="Candara"/>
        </w:rPr>
        <w:lastRenderedPageBreak/>
        <w:t>I confirm that the above student meets the criteria as detailed below</w:t>
      </w:r>
    </w:p>
    <w:p w14:paraId="09BBF743" w14:textId="77777777" w:rsidR="004E74C5" w:rsidRPr="00007B2C" w:rsidRDefault="004E74C5" w:rsidP="004E74C5">
      <w:pPr>
        <w:pStyle w:val="ListParagraph"/>
        <w:numPr>
          <w:ilvl w:val="0"/>
          <w:numId w:val="3"/>
        </w:numPr>
        <w:spacing w:after="0" w:line="240" w:lineRule="auto"/>
        <w:ind w:left="714" w:hanging="357"/>
        <w:rPr>
          <w:rFonts w:ascii="Candara" w:hAnsi="Candara"/>
        </w:rPr>
      </w:pPr>
      <w:r w:rsidRPr="00007B2C">
        <w:rPr>
          <w:rFonts w:ascii="Candara" w:hAnsi="Candara"/>
        </w:rPr>
        <w:t>Attendance must be 90% or above</w:t>
      </w:r>
    </w:p>
    <w:p w14:paraId="0B098389" w14:textId="77777777" w:rsidR="004E74C5" w:rsidRPr="00007B2C" w:rsidRDefault="004E74C5" w:rsidP="004E74C5">
      <w:pPr>
        <w:widowControl w:val="0"/>
        <w:numPr>
          <w:ilvl w:val="0"/>
          <w:numId w:val="3"/>
        </w:numPr>
        <w:overflowPunct w:val="0"/>
        <w:autoSpaceDE w:val="0"/>
        <w:autoSpaceDN w:val="0"/>
        <w:adjustRightInd w:val="0"/>
        <w:spacing w:after="0" w:line="240" w:lineRule="auto"/>
        <w:ind w:left="714" w:hanging="357"/>
        <w:textAlignment w:val="baseline"/>
        <w:rPr>
          <w:rFonts w:ascii="Candara" w:hAnsi="Candara"/>
        </w:rPr>
      </w:pPr>
      <w:r w:rsidRPr="00007B2C">
        <w:rPr>
          <w:rFonts w:ascii="Candara" w:hAnsi="Candara"/>
        </w:rPr>
        <w:t>No unauthorised absences.</w:t>
      </w:r>
    </w:p>
    <w:p w14:paraId="0707C91C" w14:textId="77777777" w:rsidR="004E74C5" w:rsidRPr="00007B2C" w:rsidRDefault="004E74C5" w:rsidP="004E74C5">
      <w:pPr>
        <w:widowControl w:val="0"/>
        <w:numPr>
          <w:ilvl w:val="0"/>
          <w:numId w:val="3"/>
        </w:numPr>
        <w:overflowPunct w:val="0"/>
        <w:autoSpaceDE w:val="0"/>
        <w:autoSpaceDN w:val="0"/>
        <w:adjustRightInd w:val="0"/>
        <w:spacing w:after="0" w:line="240" w:lineRule="auto"/>
        <w:textAlignment w:val="baseline"/>
        <w:rPr>
          <w:rFonts w:ascii="Candara" w:hAnsi="Candara"/>
        </w:rPr>
      </w:pPr>
      <w:r w:rsidRPr="00007B2C">
        <w:rPr>
          <w:rFonts w:ascii="Candara" w:hAnsi="Candara"/>
        </w:rPr>
        <w:t>Punctual to lessons including registration.</w:t>
      </w:r>
    </w:p>
    <w:p w14:paraId="50BADC56" w14:textId="77777777" w:rsidR="004E74C5" w:rsidRPr="00007B2C" w:rsidRDefault="004E74C5" w:rsidP="004E74C5">
      <w:pPr>
        <w:widowControl w:val="0"/>
        <w:numPr>
          <w:ilvl w:val="0"/>
          <w:numId w:val="3"/>
        </w:numPr>
        <w:overflowPunct w:val="0"/>
        <w:autoSpaceDE w:val="0"/>
        <w:autoSpaceDN w:val="0"/>
        <w:adjustRightInd w:val="0"/>
        <w:spacing w:after="0" w:line="240" w:lineRule="auto"/>
        <w:textAlignment w:val="baseline"/>
        <w:rPr>
          <w:rFonts w:ascii="Candara" w:hAnsi="Candara"/>
        </w:rPr>
      </w:pPr>
      <w:r w:rsidRPr="00007B2C">
        <w:rPr>
          <w:rFonts w:ascii="Candara" w:hAnsi="Candara"/>
        </w:rPr>
        <w:t>Meeting all deadlines including homework and coursework in all subject areas.</w:t>
      </w:r>
    </w:p>
    <w:p w14:paraId="2BA3ACAE" w14:textId="77777777" w:rsidR="004E74C5" w:rsidRPr="00007B2C" w:rsidRDefault="004E74C5" w:rsidP="004E74C5">
      <w:pPr>
        <w:widowControl w:val="0"/>
        <w:numPr>
          <w:ilvl w:val="0"/>
          <w:numId w:val="3"/>
        </w:numPr>
        <w:overflowPunct w:val="0"/>
        <w:autoSpaceDE w:val="0"/>
        <w:autoSpaceDN w:val="0"/>
        <w:adjustRightInd w:val="0"/>
        <w:spacing w:after="0" w:line="240" w:lineRule="auto"/>
        <w:textAlignment w:val="baseline"/>
        <w:rPr>
          <w:rFonts w:ascii="Candara" w:hAnsi="Candara"/>
        </w:rPr>
      </w:pPr>
      <w:r w:rsidRPr="00007B2C">
        <w:rPr>
          <w:rFonts w:ascii="Candara" w:hAnsi="Candara"/>
        </w:rPr>
        <w:t>Working towards target grades in all subject areas</w:t>
      </w:r>
    </w:p>
    <w:p w14:paraId="41245618" w14:textId="77777777" w:rsidR="004E74C5" w:rsidRPr="00007B2C" w:rsidRDefault="004E74C5" w:rsidP="004E74C5">
      <w:pPr>
        <w:pStyle w:val="ListParagraph"/>
        <w:numPr>
          <w:ilvl w:val="0"/>
          <w:numId w:val="3"/>
        </w:numPr>
        <w:rPr>
          <w:rFonts w:ascii="Candara" w:hAnsi="Candara"/>
        </w:rPr>
      </w:pPr>
      <w:r w:rsidRPr="00007B2C">
        <w:rPr>
          <w:rFonts w:ascii="Candara" w:hAnsi="Candara"/>
        </w:rPr>
        <w:t>Displaying a positive attitude to sixth form studies.</w:t>
      </w:r>
    </w:p>
    <w:p w14:paraId="2A07AA1E" w14:textId="77777777" w:rsidR="004E74C5" w:rsidRDefault="00D84A2C" w:rsidP="00007B2C">
      <w:pPr>
        <w:pStyle w:val="ListParagraph"/>
        <w:numPr>
          <w:ilvl w:val="0"/>
          <w:numId w:val="3"/>
        </w:numPr>
        <w:rPr>
          <w:rFonts w:ascii="Candara" w:hAnsi="Candara"/>
        </w:rPr>
      </w:pPr>
      <w:r>
        <w:rPr>
          <w:rFonts w:ascii="Candara" w:hAnsi="Candara"/>
        </w:rPr>
        <w:t>N</w:t>
      </w:r>
      <w:r w:rsidR="004E74C5" w:rsidRPr="00007B2C">
        <w:rPr>
          <w:rFonts w:ascii="Candara" w:hAnsi="Candara"/>
        </w:rPr>
        <w:t xml:space="preserve">o outstanding school resources left to return. </w:t>
      </w:r>
    </w:p>
    <w:p w14:paraId="0315FABF" w14:textId="77777777" w:rsidR="00D84A2C" w:rsidRPr="004E74C5" w:rsidRDefault="00D84A2C" w:rsidP="00E1535D">
      <w:pPr>
        <w:pStyle w:val="ListParagraph"/>
        <w:rPr>
          <w:rFonts w:ascii="Candara" w:hAnsi="Candara"/>
        </w:rPr>
      </w:pPr>
    </w:p>
    <w:p w14:paraId="7D412D8D" w14:textId="440745C6" w:rsidR="004E74C5" w:rsidRDefault="004E74C5" w:rsidP="004E74C5">
      <w:pPr>
        <w:spacing w:after="0" w:line="240" w:lineRule="auto"/>
        <w:rPr>
          <w:rFonts w:ascii="Candara" w:hAnsi="Candara"/>
        </w:rPr>
      </w:pPr>
      <w:r w:rsidRPr="004E74C5">
        <w:rPr>
          <w:rFonts w:ascii="Candara" w:hAnsi="Candara"/>
        </w:rPr>
        <w:t>Signed</w:t>
      </w:r>
      <w:r w:rsidR="007D7588">
        <w:rPr>
          <w:rFonts w:ascii="Candara" w:hAnsi="Candara"/>
        </w:rPr>
        <w:t xml:space="preserve"> </w:t>
      </w:r>
      <w:r w:rsidRPr="004E74C5">
        <w:rPr>
          <w:rFonts w:ascii="Candara" w:hAnsi="Candara"/>
        </w:rPr>
        <w:t>……………</w:t>
      </w:r>
      <w:r w:rsidR="00874AB8">
        <w:rPr>
          <w:rFonts w:ascii="Candara" w:hAnsi="Candara"/>
        </w:rPr>
        <w:t>………</w:t>
      </w:r>
      <w:r w:rsidRPr="004E74C5">
        <w:rPr>
          <w:rFonts w:ascii="Candara" w:hAnsi="Candara"/>
        </w:rPr>
        <w:t>…………………</w:t>
      </w:r>
      <w:r w:rsidRPr="004E74C5">
        <w:rPr>
          <w:rFonts w:ascii="Candara" w:hAnsi="Candara"/>
        </w:rPr>
        <w:tab/>
        <w:t>Date</w:t>
      </w:r>
      <w:r w:rsidR="007D7588">
        <w:rPr>
          <w:rFonts w:ascii="Candara" w:hAnsi="Candara"/>
        </w:rPr>
        <w:t xml:space="preserve"> </w:t>
      </w:r>
      <w:r w:rsidRPr="004E74C5">
        <w:rPr>
          <w:rFonts w:ascii="Candara" w:hAnsi="Candara"/>
        </w:rPr>
        <w:t>……………………..</w:t>
      </w:r>
    </w:p>
    <w:p w14:paraId="487D74F5" w14:textId="33B944D5" w:rsidR="004E74C5" w:rsidRDefault="003850FF" w:rsidP="004E74C5">
      <w:pPr>
        <w:spacing w:after="0" w:line="240" w:lineRule="auto"/>
        <w:rPr>
          <w:rFonts w:ascii="Candara" w:hAnsi="Candara"/>
          <w:sz w:val="20"/>
          <w:szCs w:val="20"/>
        </w:rPr>
      </w:pPr>
      <w:r w:rsidRPr="003850FF">
        <w:rPr>
          <w:rFonts w:ascii="Candara" w:hAnsi="Candara"/>
          <w:sz w:val="20"/>
          <w:szCs w:val="20"/>
        </w:rPr>
        <w:t>Head</w:t>
      </w:r>
      <w:r w:rsidR="004E74C5" w:rsidRPr="003850FF">
        <w:rPr>
          <w:rFonts w:ascii="Candara" w:hAnsi="Candara"/>
          <w:sz w:val="20"/>
          <w:szCs w:val="20"/>
        </w:rPr>
        <w:t xml:space="preserve"> of Sixth Form Studies </w:t>
      </w:r>
    </w:p>
    <w:p w14:paraId="0FFCB9CB" w14:textId="77777777" w:rsidR="004E74C5" w:rsidRDefault="004E74C5" w:rsidP="004E74C5">
      <w:pPr>
        <w:spacing w:after="0" w:line="240" w:lineRule="auto"/>
        <w:rPr>
          <w:rFonts w:ascii="Candara" w:hAnsi="Candara"/>
          <w:sz w:val="20"/>
          <w:szCs w:val="20"/>
        </w:rPr>
      </w:pPr>
    </w:p>
    <w:p w14:paraId="6D704B9A" w14:textId="77777777" w:rsidR="004E74C5" w:rsidRPr="004E74C5" w:rsidRDefault="004E74C5" w:rsidP="004E74C5">
      <w:pPr>
        <w:spacing w:after="0" w:line="240" w:lineRule="auto"/>
        <w:rPr>
          <w:rFonts w:ascii="Candara" w:hAnsi="Candara"/>
          <w:sz w:val="20"/>
          <w:szCs w:val="20"/>
        </w:rPr>
      </w:pPr>
    </w:p>
    <w:p w14:paraId="08114F41" w14:textId="77777777" w:rsidR="00D06FDA" w:rsidRPr="004E74C5" w:rsidRDefault="004E74C5" w:rsidP="004E74C5">
      <w:pPr>
        <w:pStyle w:val="ListParagraph"/>
        <w:numPr>
          <w:ilvl w:val="0"/>
          <w:numId w:val="7"/>
        </w:numPr>
        <w:rPr>
          <w:rFonts w:ascii="Candara" w:hAnsi="Candara"/>
          <w:b/>
          <w:sz w:val="28"/>
          <w:szCs w:val="28"/>
        </w:rPr>
      </w:pPr>
      <w:r w:rsidRPr="004E74C5">
        <w:rPr>
          <w:rFonts w:ascii="Candara" w:hAnsi="Candara"/>
          <w:b/>
          <w:sz w:val="28"/>
          <w:szCs w:val="28"/>
        </w:rPr>
        <w:t>Section C</w:t>
      </w:r>
    </w:p>
    <w:p w14:paraId="1B1A3147" w14:textId="77777777" w:rsidR="00D06FDA" w:rsidRPr="00D06FDA" w:rsidRDefault="00D06FDA" w:rsidP="00007B2C">
      <w:pPr>
        <w:rPr>
          <w:rFonts w:ascii="Candara" w:hAnsi="Candara"/>
          <w:b/>
          <w:u w:val="single"/>
        </w:rPr>
      </w:pPr>
      <w:r w:rsidRPr="00D06FDA">
        <w:rPr>
          <w:rFonts w:ascii="Candara" w:hAnsi="Candara"/>
          <w:b/>
          <w:u w:val="single"/>
        </w:rPr>
        <w:t>Bank or Building Society Details</w:t>
      </w:r>
    </w:p>
    <w:p w14:paraId="56E14144" w14:textId="0BD084C9" w:rsidR="00D06FDA" w:rsidRDefault="00D06FDA" w:rsidP="00007B2C">
      <w:pPr>
        <w:rPr>
          <w:rFonts w:ascii="Candara" w:hAnsi="Candara"/>
        </w:rPr>
      </w:pPr>
      <w:r>
        <w:rPr>
          <w:rFonts w:ascii="Candara" w:hAnsi="Candara"/>
        </w:rPr>
        <w:t>To receive payments, you must have a bank account in your own name that will accept BACS payments.  If you do not have a bank account you will need to open one before completing this form.</w:t>
      </w:r>
      <w:r w:rsidR="00955876">
        <w:rPr>
          <w:rFonts w:ascii="Candara" w:hAnsi="Candara"/>
        </w:rPr>
        <w:t xml:space="preserve">  </w:t>
      </w:r>
      <w:r w:rsidR="00955876" w:rsidRPr="00955876">
        <w:rPr>
          <w:rFonts w:ascii="Candara" w:hAnsi="Candara"/>
          <w:b/>
          <w:bCs/>
        </w:rPr>
        <w:t>CLAIMS MUST BE PAID TO THE STUDENT’S ACCOUNT – NOT TO THEIR PARENT</w:t>
      </w:r>
      <w:r w:rsidR="00955876">
        <w:rPr>
          <w:rFonts w:ascii="Candara" w:hAnsi="Candara"/>
          <w:b/>
          <w:bCs/>
        </w:rPr>
        <w:t>[S]</w:t>
      </w:r>
    </w:p>
    <w:tbl>
      <w:tblPr>
        <w:tblStyle w:val="TableGrid"/>
        <w:tblW w:w="0" w:type="auto"/>
        <w:tblLook w:val="04A0" w:firstRow="1" w:lastRow="0" w:firstColumn="1" w:lastColumn="0" w:noHBand="0" w:noVBand="1"/>
      </w:tblPr>
      <w:tblGrid>
        <w:gridCol w:w="2757"/>
        <w:gridCol w:w="6259"/>
      </w:tblGrid>
      <w:tr w:rsidR="00D06FDA" w14:paraId="4C0041D5" w14:textId="77777777" w:rsidTr="00D06FDA">
        <w:tc>
          <w:tcPr>
            <w:tcW w:w="2802" w:type="dxa"/>
            <w:shd w:val="clear" w:color="auto" w:fill="D9D9D9" w:themeFill="background1" w:themeFillShade="D9"/>
          </w:tcPr>
          <w:p w14:paraId="1A91AAB1" w14:textId="77777777" w:rsidR="00D06FDA" w:rsidRDefault="00D06FDA" w:rsidP="00007B2C">
            <w:pPr>
              <w:rPr>
                <w:rFonts w:ascii="Candara" w:hAnsi="Candara"/>
              </w:rPr>
            </w:pPr>
            <w:r>
              <w:rPr>
                <w:rFonts w:ascii="Candara" w:hAnsi="Candara"/>
              </w:rPr>
              <w:t>Name of Account Holder</w:t>
            </w:r>
          </w:p>
        </w:tc>
        <w:tc>
          <w:tcPr>
            <w:tcW w:w="6440" w:type="dxa"/>
          </w:tcPr>
          <w:p w14:paraId="614E0BBC" w14:textId="77777777" w:rsidR="00D06FDA" w:rsidRDefault="00D06FDA" w:rsidP="00007B2C">
            <w:pPr>
              <w:rPr>
                <w:rFonts w:ascii="Candara" w:hAnsi="Candara"/>
              </w:rPr>
            </w:pPr>
          </w:p>
          <w:p w14:paraId="0A25176C" w14:textId="77777777" w:rsidR="00D06FDA" w:rsidRDefault="00D06FDA" w:rsidP="00007B2C">
            <w:pPr>
              <w:rPr>
                <w:rFonts w:ascii="Candara" w:hAnsi="Candara"/>
              </w:rPr>
            </w:pPr>
          </w:p>
        </w:tc>
      </w:tr>
      <w:tr w:rsidR="00D06FDA" w14:paraId="53A92FA7" w14:textId="77777777" w:rsidTr="00D06FDA">
        <w:tc>
          <w:tcPr>
            <w:tcW w:w="2802" w:type="dxa"/>
            <w:shd w:val="clear" w:color="auto" w:fill="D9D9D9" w:themeFill="background1" w:themeFillShade="D9"/>
          </w:tcPr>
          <w:p w14:paraId="40EA59AD" w14:textId="77777777" w:rsidR="00D06FDA" w:rsidRDefault="00D06FDA" w:rsidP="00007B2C">
            <w:pPr>
              <w:rPr>
                <w:rFonts w:ascii="Candara" w:hAnsi="Candara"/>
              </w:rPr>
            </w:pPr>
            <w:r>
              <w:rPr>
                <w:rFonts w:ascii="Candara" w:hAnsi="Candara"/>
              </w:rPr>
              <w:t>Name of Bank and Branch</w:t>
            </w:r>
          </w:p>
        </w:tc>
        <w:tc>
          <w:tcPr>
            <w:tcW w:w="6440" w:type="dxa"/>
          </w:tcPr>
          <w:p w14:paraId="797F1EC1" w14:textId="77777777" w:rsidR="00D06FDA" w:rsidRDefault="00D06FDA" w:rsidP="00007B2C">
            <w:pPr>
              <w:rPr>
                <w:rFonts w:ascii="Candara" w:hAnsi="Candara"/>
              </w:rPr>
            </w:pPr>
          </w:p>
          <w:p w14:paraId="1CCBDB4F" w14:textId="77777777" w:rsidR="00D06FDA" w:rsidRDefault="00D06FDA" w:rsidP="00007B2C">
            <w:pPr>
              <w:rPr>
                <w:rFonts w:ascii="Candara" w:hAnsi="Candara"/>
              </w:rPr>
            </w:pPr>
          </w:p>
        </w:tc>
      </w:tr>
      <w:tr w:rsidR="00D06FDA" w14:paraId="2F1F5A23" w14:textId="77777777" w:rsidTr="00D06FDA">
        <w:tc>
          <w:tcPr>
            <w:tcW w:w="2802" w:type="dxa"/>
            <w:shd w:val="clear" w:color="auto" w:fill="D9D9D9" w:themeFill="background1" w:themeFillShade="D9"/>
          </w:tcPr>
          <w:p w14:paraId="1C95FE39" w14:textId="77777777" w:rsidR="00D06FDA" w:rsidRDefault="00D06FDA" w:rsidP="00007B2C">
            <w:pPr>
              <w:rPr>
                <w:rFonts w:ascii="Candara" w:hAnsi="Candara"/>
              </w:rPr>
            </w:pPr>
            <w:r>
              <w:rPr>
                <w:rFonts w:ascii="Candara" w:hAnsi="Candara"/>
              </w:rPr>
              <w:t>Branch</w:t>
            </w:r>
          </w:p>
        </w:tc>
        <w:tc>
          <w:tcPr>
            <w:tcW w:w="6440" w:type="dxa"/>
          </w:tcPr>
          <w:p w14:paraId="4146A168" w14:textId="77777777" w:rsidR="00D06FDA" w:rsidRDefault="00D06FDA" w:rsidP="00007B2C">
            <w:pPr>
              <w:rPr>
                <w:rFonts w:ascii="Candara" w:hAnsi="Candara"/>
              </w:rPr>
            </w:pPr>
          </w:p>
          <w:p w14:paraId="4DAADE4F" w14:textId="77777777" w:rsidR="00D06FDA" w:rsidRDefault="00D06FDA" w:rsidP="00007B2C">
            <w:pPr>
              <w:rPr>
                <w:rFonts w:ascii="Candara" w:hAnsi="Candara"/>
              </w:rPr>
            </w:pPr>
          </w:p>
        </w:tc>
      </w:tr>
      <w:tr w:rsidR="00D06FDA" w14:paraId="7923DD12" w14:textId="77777777" w:rsidTr="00D06FDA">
        <w:tc>
          <w:tcPr>
            <w:tcW w:w="2802" w:type="dxa"/>
            <w:shd w:val="clear" w:color="auto" w:fill="D9D9D9" w:themeFill="background1" w:themeFillShade="D9"/>
          </w:tcPr>
          <w:p w14:paraId="60D1B798" w14:textId="77777777" w:rsidR="00D06FDA" w:rsidRDefault="00D06FDA" w:rsidP="00007B2C">
            <w:pPr>
              <w:rPr>
                <w:rFonts w:ascii="Candara" w:hAnsi="Candara"/>
              </w:rPr>
            </w:pPr>
            <w:r>
              <w:rPr>
                <w:rFonts w:ascii="Candara" w:hAnsi="Candara"/>
              </w:rPr>
              <w:t>Sort Code</w:t>
            </w:r>
          </w:p>
        </w:tc>
        <w:tc>
          <w:tcPr>
            <w:tcW w:w="6440" w:type="dxa"/>
          </w:tcPr>
          <w:p w14:paraId="687D3BFA" w14:textId="77777777" w:rsidR="00D06FDA" w:rsidRDefault="00D06FDA" w:rsidP="00007B2C">
            <w:pPr>
              <w:rPr>
                <w:rFonts w:ascii="Candara" w:hAnsi="Candara"/>
              </w:rPr>
            </w:pPr>
          </w:p>
          <w:p w14:paraId="2772C608" w14:textId="77777777" w:rsidR="00D06FDA" w:rsidRDefault="00D06FDA" w:rsidP="00007B2C">
            <w:pPr>
              <w:rPr>
                <w:rFonts w:ascii="Candara" w:hAnsi="Candara"/>
              </w:rPr>
            </w:pPr>
          </w:p>
        </w:tc>
      </w:tr>
      <w:tr w:rsidR="00D06FDA" w14:paraId="3BB96B29" w14:textId="77777777" w:rsidTr="00D06FDA">
        <w:tc>
          <w:tcPr>
            <w:tcW w:w="2802" w:type="dxa"/>
            <w:shd w:val="clear" w:color="auto" w:fill="D9D9D9" w:themeFill="background1" w:themeFillShade="D9"/>
          </w:tcPr>
          <w:p w14:paraId="6FE4F645" w14:textId="77777777" w:rsidR="00D06FDA" w:rsidRDefault="00D06FDA" w:rsidP="00007B2C">
            <w:pPr>
              <w:rPr>
                <w:rFonts w:ascii="Candara" w:hAnsi="Candara"/>
              </w:rPr>
            </w:pPr>
            <w:r>
              <w:rPr>
                <w:rFonts w:ascii="Candara" w:hAnsi="Candara"/>
              </w:rPr>
              <w:t>Account Number</w:t>
            </w:r>
          </w:p>
        </w:tc>
        <w:tc>
          <w:tcPr>
            <w:tcW w:w="6440" w:type="dxa"/>
          </w:tcPr>
          <w:p w14:paraId="3DC8A349" w14:textId="77777777" w:rsidR="00D06FDA" w:rsidRDefault="00D06FDA" w:rsidP="00007B2C">
            <w:pPr>
              <w:rPr>
                <w:rFonts w:ascii="Candara" w:hAnsi="Candara"/>
              </w:rPr>
            </w:pPr>
          </w:p>
          <w:p w14:paraId="552D08DA" w14:textId="77777777" w:rsidR="00D06FDA" w:rsidRDefault="00D06FDA" w:rsidP="00007B2C">
            <w:pPr>
              <w:rPr>
                <w:rFonts w:ascii="Candara" w:hAnsi="Candara"/>
              </w:rPr>
            </w:pPr>
          </w:p>
        </w:tc>
      </w:tr>
      <w:tr w:rsidR="00D06FDA" w14:paraId="557FE9D2" w14:textId="77777777" w:rsidTr="00D06FDA">
        <w:tc>
          <w:tcPr>
            <w:tcW w:w="2802" w:type="dxa"/>
            <w:shd w:val="clear" w:color="auto" w:fill="D9D9D9" w:themeFill="background1" w:themeFillShade="D9"/>
          </w:tcPr>
          <w:p w14:paraId="5350E72C" w14:textId="77777777" w:rsidR="00D06FDA" w:rsidRDefault="00D06FDA" w:rsidP="00007B2C">
            <w:pPr>
              <w:rPr>
                <w:rFonts w:ascii="Candara" w:hAnsi="Candara"/>
              </w:rPr>
            </w:pPr>
            <w:r>
              <w:rPr>
                <w:rFonts w:ascii="Candara" w:hAnsi="Candara"/>
              </w:rPr>
              <w:t>Roll Number (If Applicable)</w:t>
            </w:r>
          </w:p>
        </w:tc>
        <w:tc>
          <w:tcPr>
            <w:tcW w:w="6440" w:type="dxa"/>
          </w:tcPr>
          <w:p w14:paraId="61C176AC" w14:textId="77777777" w:rsidR="00D06FDA" w:rsidRDefault="00D06FDA" w:rsidP="00007B2C">
            <w:pPr>
              <w:rPr>
                <w:rFonts w:ascii="Candara" w:hAnsi="Candara"/>
              </w:rPr>
            </w:pPr>
          </w:p>
          <w:p w14:paraId="55F28FB5" w14:textId="77777777" w:rsidR="00D06FDA" w:rsidRDefault="00D06FDA" w:rsidP="00007B2C">
            <w:pPr>
              <w:rPr>
                <w:rFonts w:ascii="Candara" w:hAnsi="Candara"/>
              </w:rPr>
            </w:pPr>
          </w:p>
        </w:tc>
      </w:tr>
    </w:tbl>
    <w:p w14:paraId="2739F9AD" w14:textId="77777777" w:rsidR="00D06FDA" w:rsidRDefault="00D06FDA" w:rsidP="00007B2C">
      <w:pPr>
        <w:rPr>
          <w:rFonts w:ascii="Candara" w:hAnsi="Candara"/>
        </w:rPr>
      </w:pPr>
    </w:p>
    <w:p w14:paraId="762C3A43" w14:textId="77777777" w:rsidR="004E74C5" w:rsidRDefault="004E74C5" w:rsidP="00007B2C">
      <w:pPr>
        <w:rPr>
          <w:rFonts w:ascii="Candara" w:hAnsi="Candara"/>
        </w:rPr>
      </w:pPr>
    </w:p>
    <w:p w14:paraId="19C40312" w14:textId="77777777" w:rsidR="004E74C5" w:rsidRPr="004E74C5" w:rsidRDefault="004E74C5" w:rsidP="00D84A2C">
      <w:pPr>
        <w:pStyle w:val="ListParagraph"/>
        <w:numPr>
          <w:ilvl w:val="0"/>
          <w:numId w:val="7"/>
        </w:numPr>
        <w:spacing w:after="0" w:line="240" w:lineRule="auto"/>
        <w:rPr>
          <w:rFonts w:ascii="Candara" w:hAnsi="Candara"/>
          <w:b/>
          <w:sz w:val="28"/>
          <w:szCs w:val="28"/>
        </w:rPr>
      </w:pPr>
      <w:r w:rsidRPr="004E74C5">
        <w:rPr>
          <w:rFonts w:ascii="Candara" w:hAnsi="Candara"/>
          <w:b/>
          <w:sz w:val="28"/>
          <w:szCs w:val="28"/>
        </w:rPr>
        <w:t>Section D</w:t>
      </w:r>
    </w:p>
    <w:p w14:paraId="0FB67E38" w14:textId="77777777" w:rsidR="00D84A2C" w:rsidRDefault="00D84A2C" w:rsidP="00D84A2C">
      <w:pPr>
        <w:spacing w:after="0" w:line="240" w:lineRule="auto"/>
        <w:rPr>
          <w:rFonts w:ascii="Candara" w:hAnsi="Candara"/>
        </w:rPr>
      </w:pPr>
      <w:r>
        <w:rPr>
          <w:rFonts w:ascii="Candara" w:hAnsi="Candara"/>
        </w:rPr>
        <w:t xml:space="preserve">I have attached ______________ additional sheets. </w:t>
      </w:r>
      <w:r w:rsidRPr="00D84A2C">
        <w:rPr>
          <w:rFonts w:ascii="Candara" w:hAnsi="Candara"/>
          <w:i/>
          <w:sz w:val="20"/>
          <w:szCs w:val="20"/>
        </w:rPr>
        <w:t>(Please ensure your name is on each sheet)</w:t>
      </w:r>
      <w:r>
        <w:rPr>
          <w:rFonts w:ascii="Candara" w:hAnsi="Candara"/>
        </w:rPr>
        <w:tab/>
      </w:r>
    </w:p>
    <w:p w14:paraId="6714D20E" w14:textId="77777777" w:rsidR="00D84A2C" w:rsidRDefault="00D84A2C" w:rsidP="00D84A2C">
      <w:pPr>
        <w:spacing w:after="0" w:line="240" w:lineRule="auto"/>
        <w:rPr>
          <w:rFonts w:ascii="Candara" w:hAnsi="Candara"/>
        </w:rPr>
      </w:pPr>
    </w:p>
    <w:p w14:paraId="24CB4744" w14:textId="77777777" w:rsidR="00BD6117" w:rsidRDefault="00BD6117" w:rsidP="00D84A2C">
      <w:pPr>
        <w:spacing w:after="0" w:line="240" w:lineRule="auto"/>
        <w:rPr>
          <w:rFonts w:ascii="Candara" w:hAnsi="Candara"/>
        </w:rPr>
      </w:pPr>
    </w:p>
    <w:p w14:paraId="2579CFED" w14:textId="5455205F" w:rsidR="00BD6117" w:rsidRPr="0023328A" w:rsidRDefault="004E74C5" w:rsidP="00007B2C">
      <w:pPr>
        <w:rPr>
          <w:rFonts w:ascii="Candara" w:hAnsi="Candara"/>
          <w:b/>
        </w:rPr>
      </w:pPr>
      <w:r w:rsidRPr="0023328A">
        <w:rPr>
          <w:rFonts w:ascii="Candara" w:hAnsi="Candara"/>
          <w:b/>
        </w:rPr>
        <w:t>I confirm that the information detailed above is true and accurate.</w:t>
      </w:r>
    </w:p>
    <w:p w14:paraId="6CB91DAE" w14:textId="7A99410C" w:rsidR="0023328A" w:rsidRPr="0023328A" w:rsidRDefault="0023328A" w:rsidP="0023328A">
      <w:pPr>
        <w:tabs>
          <w:tab w:val="left" w:pos="284"/>
        </w:tabs>
        <w:spacing w:after="0" w:line="240" w:lineRule="auto"/>
        <w:jc w:val="both"/>
        <w:rPr>
          <w:rFonts w:ascii="Calibri" w:eastAsia="Calibri" w:hAnsi="Calibri" w:cs="Times New Roman"/>
          <w:sz w:val="16"/>
        </w:rPr>
      </w:pPr>
      <w:r w:rsidRPr="0023328A">
        <w:rPr>
          <w:rFonts w:ascii="Candara" w:hAnsi="Candara"/>
          <w:sz w:val="18"/>
        </w:rPr>
        <w:t>I understand that the information given will be only used to process this bursary</w:t>
      </w:r>
      <w:r>
        <w:rPr>
          <w:rFonts w:ascii="Candara" w:hAnsi="Candara"/>
          <w:sz w:val="18"/>
        </w:rPr>
        <w:t xml:space="preserve"> claim</w:t>
      </w:r>
      <w:r w:rsidRPr="0023328A">
        <w:rPr>
          <w:rFonts w:ascii="Candara" w:hAnsi="Candara"/>
          <w:sz w:val="18"/>
        </w:rPr>
        <w:t xml:space="preserve"> and will be kept for 7 years in a secure location until being destroyed in a secure manner by the school.</w:t>
      </w:r>
      <w:r w:rsidRPr="0023328A">
        <w:rPr>
          <w:rFonts w:ascii="Calibri" w:eastAsia="Calibri" w:hAnsi="Calibri" w:cs="Times New Roman"/>
          <w:sz w:val="16"/>
        </w:rPr>
        <w:t xml:space="preserve"> </w:t>
      </w:r>
    </w:p>
    <w:p w14:paraId="6E922F48" w14:textId="77777777" w:rsidR="0023328A" w:rsidRDefault="0023328A" w:rsidP="00007B2C">
      <w:pPr>
        <w:rPr>
          <w:rFonts w:ascii="Candara" w:hAnsi="Candara"/>
        </w:rPr>
      </w:pPr>
    </w:p>
    <w:p w14:paraId="4D2A70DE" w14:textId="07A8B771" w:rsidR="00BD6117" w:rsidRDefault="004E74C5" w:rsidP="00007B2C">
      <w:pPr>
        <w:rPr>
          <w:rFonts w:ascii="Candara" w:hAnsi="Candara"/>
        </w:rPr>
      </w:pPr>
      <w:r>
        <w:rPr>
          <w:rFonts w:ascii="Candara" w:hAnsi="Candara"/>
        </w:rPr>
        <w:t xml:space="preserve">Signature of </w:t>
      </w:r>
      <w:r w:rsidR="00874AB8">
        <w:rPr>
          <w:rFonts w:ascii="Candara" w:hAnsi="Candara"/>
        </w:rPr>
        <w:t>Student …………………………………………..</w:t>
      </w:r>
      <w:r w:rsidR="00874AB8">
        <w:rPr>
          <w:rFonts w:ascii="Candara" w:hAnsi="Candara"/>
        </w:rPr>
        <w:tab/>
      </w:r>
      <w:r>
        <w:rPr>
          <w:rFonts w:ascii="Candara" w:hAnsi="Candara"/>
        </w:rPr>
        <w:t>Date………………..</w:t>
      </w:r>
    </w:p>
    <w:p w14:paraId="7038D035" w14:textId="77777777" w:rsidR="004E74C5" w:rsidRDefault="004E74C5" w:rsidP="00007B2C">
      <w:pPr>
        <w:rPr>
          <w:rFonts w:ascii="Candara" w:hAnsi="Candara"/>
        </w:rPr>
      </w:pPr>
      <w:r>
        <w:rPr>
          <w:rFonts w:ascii="Candara" w:hAnsi="Candara"/>
        </w:rPr>
        <w:t>Name of Parent/Carer………………...........</w:t>
      </w:r>
      <w:r>
        <w:rPr>
          <w:rFonts w:ascii="Candara" w:hAnsi="Candara"/>
        </w:rPr>
        <w:tab/>
        <w:t>Signature…………………….….</w:t>
      </w:r>
      <w:r>
        <w:rPr>
          <w:rFonts w:ascii="Candara" w:hAnsi="Candara"/>
        </w:rPr>
        <w:tab/>
        <w:t>Date………</w:t>
      </w:r>
    </w:p>
    <w:p w14:paraId="4E98801B" w14:textId="77777777" w:rsidR="004E74C5" w:rsidRDefault="004E74C5" w:rsidP="00007B2C">
      <w:pPr>
        <w:rPr>
          <w:rFonts w:ascii="Candara" w:hAnsi="Candara"/>
        </w:rPr>
      </w:pPr>
    </w:p>
    <w:sectPr w:rsidR="004E74C5" w:rsidSect="000A1B2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8D6"/>
    <w:multiLevelType w:val="hybridMultilevel"/>
    <w:tmpl w:val="F25663A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F364282"/>
    <w:multiLevelType w:val="hybridMultilevel"/>
    <w:tmpl w:val="D244361E"/>
    <w:lvl w:ilvl="0" w:tplc="6CA0A7DA">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A2B8A"/>
    <w:multiLevelType w:val="hybridMultilevel"/>
    <w:tmpl w:val="B1FA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D0B02"/>
    <w:multiLevelType w:val="hybridMultilevel"/>
    <w:tmpl w:val="1FC2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D3BD9"/>
    <w:multiLevelType w:val="hybridMultilevel"/>
    <w:tmpl w:val="87AEA9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BB2BD1"/>
    <w:multiLevelType w:val="hybridMultilevel"/>
    <w:tmpl w:val="51B8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A3FB2"/>
    <w:multiLevelType w:val="hybridMultilevel"/>
    <w:tmpl w:val="B5E0F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457F"/>
    <w:multiLevelType w:val="hybridMultilevel"/>
    <w:tmpl w:val="6C8A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6667C"/>
    <w:multiLevelType w:val="hybridMultilevel"/>
    <w:tmpl w:val="81E82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0552F"/>
    <w:multiLevelType w:val="hybridMultilevel"/>
    <w:tmpl w:val="A3A20822"/>
    <w:lvl w:ilvl="0" w:tplc="9FB8BF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56360"/>
    <w:multiLevelType w:val="hybridMultilevel"/>
    <w:tmpl w:val="27AA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74D9E"/>
    <w:multiLevelType w:val="hybridMultilevel"/>
    <w:tmpl w:val="AF14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481204">
    <w:abstractNumId w:val="4"/>
  </w:num>
  <w:num w:numId="2" w16cid:durableId="2004429458">
    <w:abstractNumId w:val="7"/>
  </w:num>
  <w:num w:numId="3" w16cid:durableId="2146114941">
    <w:abstractNumId w:val="5"/>
  </w:num>
  <w:num w:numId="4" w16cid:durableId="995648928">
    <w:abstractNumId w:val="6"/>
  </w:num>
  <w:num w:numId="5" w16cid:durableId="388188799">
    <w:abstractNumId w:val="0"/>
  </w:num>
  <w:num w:numId="6" w16cid:durableId="1161508170">
    <w:abstractNumId w:val="9"/>
  </w:num>
  <w:num w:numId="7" w16cid:durableId="413016989">
    <w:abstractNumId w:val="2"/>
  </w:num>
  <w:num w:numId="8" w16cid:durableId="935013949">
    <w:abstractNumId w:val="1"/>
  </w:num>
  <w:num w:numId="9" w16cid:durableId="644622142">
    <w:abstractNumId w:val="10"/>
  </w:num>
  <w:num w:numId="10" w16cid:durableId="1115565101">
    <w:abstractNumId w:val="11"/>
  </w:num>
  <w:num w:numId="11" w16cid:durableId="1211380745">
    <w:abstractNumId w:val="3"/>
  </w:num>
  <w:num w:numId="12" w16cid:durableId="1763213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EE"/>
    <w:rsid w:val="00007B2C"/>
    <w:rsid w:val="000121EE"/>
    <w:rsid w:val="000433EE"/>
    <w:rsid w:val="000A1B28"/>
    <w:rsid w:val="000B0A0C"/>
    <w:rsid w:val="000E7465"/>
    <w:rsid w:val="00155B40"/>
    <w:rsid w:val="00171E91"/>
    <w:rsid w:val="001808E1"/>
    <w:rsid w:val="00192A78"/>
    <w:rsid w:val="001D0B33"/>
    <w:rsid w:val="001F7A5B"/>
    <w:rsid w:val="0023328A"/>
    <w:rsid w:val="00372241"/>
    <w:rsid w:val="003850FF"/>
    <w:rsid w:val="003B3068"/>
    <w:rsid w:val="00402AE2"/>
    <w:rsid w:val="00490195"/>
    <w:rsid w:val="004E74C5"/>
    <w:rsid w:val="00610D3C"/>
    <w:rsid w:val="0069745B"/>
    <w:rsid w:val="006F2449"/>
    <w:rsid w:val="00760EA0"/>
    <w:rsid w:val="00774281"/>
    <w:rsid w:val="007928B7"/>
    <w:rsid w:val="00795C1D"/>
    <w:rsid w:val="007A7861"/>
    <w:rsid w:val="007D7588"/>
    <w:rsid w:val="007E3215"/>
    <w:rsid w:val="00810179"/>
    <w:rsid w:val="008232BF"/>
    <w:rsid w:val="00832735"/>
    <w:rsid w:val="00847A9C"/>
    <w:rsid w:val="00874AB8"/>
    <w:rsid w:val="00955876"/>
    <w:rsid w:val="00977E92"/>
    <w:rsid w:val="00993175"/>
    <w:rsid w:val="009D60F4"/>
    <w:rsid w:val="00A8382D"/>
    <w:rsid w:val="00AA31C0"/>
    <w:rsid w:val="00B305A6"/>
    <w:rsid w:val="00B82444"/>
    <w:rsid w:val="00BD6117"/>
    <w:rsid w:val="00D06FDA"/>
    <w:rsid w:val="00D67751"/>
    <w:rsid w:val="00D84A2C"/>
    <w:rsid w:val="00E1535D"/>
    <w:rsid w:val="00E50A76"/>
    <w:rsid w:val="00ED3C7F"/>
    <w:rsid w:val="00F208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00093"/>
  <w15:docId w15:val="{C6B37981-572F-4E93-BB12-928598B6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41"/>
    <w:pPr>
      <w:ind w:left="720"/>
      <w:contextualSpacing/>
    </w:pPr>
  </w:style>
  <w:style w:type="table" w:styleId="TableGrid">
    <w:name w:val="Table Grid"/>
    <w:basedOn w:val="TableNormal"/>
    <w:uiPriority w:val="59"/>
    <w:rsid w:val="00B8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FB1F-3FF2-4D5D-8443-49BC0ABE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Woolley</dc:creator>
  <cp:lastModifiedBy>Helen Ansell</cp:lastModifiedBy>
  <cp:revision>2</cp:revision>
  <cp:lastPrinted>2013-11-07T13:51:00Z</cp:lastPrinted>
  <dcterms:created xsi:type="dcterms:W3CDTF">2022-08-13T20:34:00Z</dcterms:created>
  <dcterms:modified xsi:type="dcterms:W3CDTF">2022-08-13T20:34:00Z</dcterms:modified>
</cp:coreProperties>
</file>